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238" w:rsidRDefault="009E3238" w:rsidP="009E3238">
      <w:pPr>
        <w:pStyle w:val="2"/>
        <w:spacing w:line="500" w:lineRule="exact"/>
        <w:ind w:firstLine="0"/>
        <w:rPr>
          <w:rFonts w:ascii="宋体" w:eastAsia="宋体" w:hAnsi="宋体"/>
          <w:b/>
          <w:sz w:val="36"/>
          <w:szCs w:val="36"/>
        </w:rPr>
      </w:pPr>
      <w:r>
        <w:rPr>
          <w:rFonts w:ascii="宋体" w:eastAsia="宋体" w:hAnsi="宋体" w:hint="eastAsia"/>
          <w:b/>
          <w:sz w:val="36"/>
        </w:rPr>
        <w:t>采购需求</w:t>
      </w:r>
    </w:p>
    <w:p w:rsidR="009E3238" w:rsidRDefault="009E3238" w:rsidP="009E3238">
      <w:pPr>
        <w:jc w:val="center"/>
        <w:rPr>
          <w:b/>
          <w:bCs/>
          <w:color w:val="FF0000"/>
          <w:sz w:val="28"/>
        </w:rPr>
      </w:pPr>
      <w:r>
        <w:rPr>
          <w:rFonts w:hint="eastAsia"/>
          <w:b/>
          <w:bCs/>
          <w:color w:val="FF0000"/>
          <w:sz w:val="28"/>
        </w:rPr>
        <w:t>（仅供参考，具体以</w:t>
      </w:r>
      <w:r w:rsidR="005E16F8">
        <w:rPr>
          <w:rFonts w:hint="eastAsia"/>
          <w:b/>
          <w:bCs/>
          <w:color w:val="FF0000"/>
          <w:sz w:val="28"/>
        </w:rPr>
        <w:t>招标</w:t>
      </w:r>
      <w:r>
        <w:rPr>
          <w:rFonts w:hint="eastAsia"/>
          <w:b/>
          <w:bCs/>
          <w:color w:val="FF0000"/>
          <w:sz w:val="28"/>
        </w:rPr>
        <w:t>文件为准）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454"/>
        <w:gridCol w:w="4500"/>
      </w:tblGrid>
      <w:tr w:rsidR="009E3238" w:rsidTr="001A1F4B">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
                <w:sz w:val="28"/>
              </w:rPr>
            </w:pPr>
            <w:r>
              <w:rPr>
                <w:rFonts w:ascii="宋体" w:hAnsi="宋体" w:hint="eastAsia"/>
                <w:b/>
                <w:sz w:val="28"/>
              </w:rPr>
              <w:t>序号</w:t>
            </w:r>
          </w:p>
        </w:tc>
        <w:tc>
          <w:tcPr>
            <w:tcW w:w="3454"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jc w:val="center"/>
              <w:rPr>
                <w:rFonts w:ascii="宋体" w:hAnsi="宋体"/>
                <w:b/>
                <w:sz w:val="28"/>
              </w:rPr>
            </w:pPr>
            <w:r>
              <w:rPr>
                <w:rFonts w:ascii="宋体" w:hAnsi="宋体" w:hint="eastAsia"/>
                <w:b/>
                <w:sz w:val="28"/>
              </w:rPr>
              <w:t>内容</w:t>
            </w:r>
          </w:p>
        </w:tc>
        <w:tc>
          <w:tcPr>
            <w:tcW w:w="4500"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pStyle w:val="xl31"/>
              <w:widowControl w:val="0"/>
              <w:spacing w:before="0" w:beforeAutospacing="0" w:after="0" w:afterAutospacing="0"/>
              <w:rPr>
                <w:bCs w:val="0"/>
                <w:kern w:val="2"/>
                <w:szCs w:val="20"/>
              </w:rPr>
            </w:pPr>
            <w:r>
              <w:rPr>
                <w:rFonts w:hint="eastAsia"/>
                <w:bCs w:val="0"/>
                <w:kern w:val="2"/>
                <w:szCs w:val="20"/>
              </w:rPr>
              <w:t>说明与要求</w:t>
            </w:r>
          </w:p>
        </w:tc>
      </w:tr>
      <w:tr w:rsidR="005E16F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5E16F8" w:rsidRDefault="005E16F8" w:rsidP="00EF53E4">
            <w:pPr>
              <w:jc w:val="center"/>
            </w:pPr>
            <w:r w:rsidRPr="00EF53E4">
              <w:rPr>
                <w:rFonts w:ascii="宋体" w:hAnsi="宋体"/>
                <w:bCs/>
                <w:sz w:val="28"/>
              </w:rPr>
              <w:t>1</w:t>
            </w:r>
          </w:p>
        </w:tc>
        <w:tc>
          <w:tcPr>
            <w:tcW w:w="3454"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500" w:lineRule="exact"/>
              <w:jc w:val="center"/>
              <w:rPr>
                <w:rFonts w:ascii="宋体" w:hAnsi="宋体" w:hint="eastAsia"/>
                <w:sz w:val="24"/>
              </w:rPr>
            </w:pPr>
            <w:r w:rsidRPr="005B4B54">
              <w:rPr>
                <w:rFonts w:ascii="宋体" w:hAnsi="宋体" w:hint="eastAsia"/>
                <w:sz w:val="24"/>
                <w:lang w:val="zh-CN"/>
              </w:rPr>
              <w:t>付款方式</w:t>
            </w:r>
          </w:p>
        </w:tc>
        <w:tc>
          <w:tcPr>
            <w:tcW w:w="4500" w:type="dxa"/>
            <w:tcBorders>
              <w:top w:val="single" w:sz="4" w:space="0" w:color="auto"/>
              <w:left w:val="single" w:sz="4" w:space="0" w:color="auto"/>
              <w:bottom w:val="single" w:sz="4" w:space="0" w:color="auto"/>
              <w:right w:val="single" w:sz="4" w:space="0" w:color="auto"/>
            </w:tcBorders>
          </w:tcPr>
          <w:p w:rsidR="005E16F8" w:rsidRPr="005B4B54" w:rsidRDefault="005E16F8" w:rsidP="00E91067">
            <w:pPr>
              <w:pStyle w:val="CharCharCharCharCharCharChar1Char"/>
              <w:spacing w:line="500" w:lineRule="exact"/>
              <w:rPr>
                <w:rFonts w:ascii="宋体" w:hAnsi="宋体" w:hint="eastAsia"/>
                <w:lang w:val="zh-CN"/>
              </w:rPr>
            </w:pPr>
            <w:r w:rsidRPr="005B4B54">
              <w:rPr>
                <w:rFonts w:ascii="宋体" w:hAnsi="宋体" w:hint="eastAsia"/>
                <w:lang w:val="zh-CN"/>
              </w:rPr>
              <w:t>付款方式：验收合格后一次性付款。</w:t>
            </w:r>
          </w:p>
          <w:p w:rsidR="005E16F8" w:rsidRPr="005B4B54" w:rsidRDefault="005E16F8" w:rsidP="00E91067">
            <w:pPr>
              <w:pStyle w:val="CharCharCharCharCharCharChar1Char"/>
              <w:spacing w:line="500" w:lineRule="exact"/>
              <w:rPr>
                <w:rFonts w:ascii="宋体" w:hAnsi="宋体" w:hint="eastAsia"/>
                <w:u w:val="single"/>
                <w:lang w:val="zh-CN"/>
              </w:rPr>
            </w:pPr>
            <w:r w:rsidRPr="005B4B54">
              <w:rPr>
                <w:rFonts w:ascii="宋体" w:hAnsi="宋体" w:hint="eastAsia"/>
                <w:bCs/>
              </w:rPr>
              <w:t>投标供应商提交的投标文件中如有关于付款条件的表述与招标文件规定不符，投标无效。</w:t>
            </w:r>
          </w:p>
        </w:tc>
      </w:tr>
      <w:tr w:rsidR="005E16F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5E16F8" w:rsidRDefault="005E16F8" w:rsidP="001A1F4B">
            <w:pPr>
              <w:jc w:val="center"/>
              <w:rPr>
                <w:rFonts w:ascii="宋体" w:hAnsi="宋体"/>
                <w:bCs/>
                <w:sz w:val="28"/>
              </w:rPr>
            </w:pPr>
            <w:r>
              <w:rPr>
                <w:rFonts w:ascii="宋体" w:hAnsi="宋体" w:hint="eastAsia"/>
                <w:bCs/>
                <w:sz w:val="28"/>
              </w:rPr>
              <w:t>2</w:t>
            </w:r>
          </w:p>
        </w:tc>
        <w:tc>
          <w:tcPr>
            <w:tcW w:w="3454"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pStyle w:val="DL"/>
              <w:pBdr>
                <w:bottom w:val="none" w:sz="0" w:space="0" w:color="auto"/>
              </w:pBdr>
              <w:tabs>
                <w:tab w:val="clear" w:pos="4153"/>
                <w:tab w:val="clear" w:pos="8306"/>
              </w:tabs>
              <w:adjustRightInd/>
              <w:spacing w:line="500" w:lineRule="exact"/>
              <w:textAlignment w:val="auto"/>
              <w:rPr>
                <w:rFonts w:ascii="宋体" w:eastAsia="宋体" w:hAnsi="宋体" w:hint="eastAsia"/>
                <w:kern w:val="2"/>
                <w:lang w:val="zh-CN"/>
              </w:rPr>
            </w:pPr>
            <w:r w:rsidRPr="005B4B54">
              <w:rPr>
                <w:rFonts w:ascii="宋体" w:eastAsia="宋体" w:hAnsi="宋体" w:hint="eastAsia"/>
                <w:kern w:val="2"/>
              </w:rPr>
              <w:t>投标保证金金额</w:t>
            </w:r>
          </w:p>
        </w:tc>
        <w:tc>
          <w:tcPr>
            <w:tcW w:w="4500" w:type="dxa"/>
            <w:tcBorders>
              <w:top w:val="single" w:sz="4" w:space="0" w:color="auto"/>
              <w:left w:val="single" w:sz="4" w:space="0" w:color="auto"/>
              <w:bottom w:val="single" w:sz="4" w:space="0" w:color="auto"/>
              <w:right w:val="single" w:sz="4" w:space="0" w:color="auto"/>
            </w:tcBorders>
            <w:vAlign w:val="center"/>
          </w:tcPr>
          <w:p w:rsidR="005E16F8" w:rsidRPr="005B4B54" w:rsidRDefault="005E16F8" w:rsidP="00E91067">
            <w:pPr>
              <w:spacing w:line="500" w:lineRule="exact"/>
              <w:rPr>
                <w:rFonts w:ascii="宋体" w:hAnsi="宋体" w:hint="eastAsia"/>
                <w:sz w:val="24"/>
              </w:rPr>
            </w:pPr>
            <w:r w:rsidRPr="005B4B54">
              <w:rPr>
                <w:rFonts w:ascii="宋体" w:hAnsi="宋体" w:hint="eastAsia"/>
                <w:sz w:val="24"/>
              </w:rPr>
              <w:t>人民币</w:t>
            </w:r>
            <w:r w:rsidRPr="005B4B54">
              <w:rPr>
                <w:rFonts w:ascii="宋体" w:hAnsi="宋体" w:hint="eastAsia"/>
                <w:b/>
                <w:bCs/>
                <w:sz w:val="24"/>
                <w:szCs w:val="18"/>
                <w:u w:val="single"/>
              </w:rPr>
              <w:t>贰万</w:t>
            </w:r>
            <w:r w:rsidRPr="005B4B54">
              <w:rPr>
                <w:rFonts w:ascii="宋体" w:hAnsi="宋体"/>
                <w:b/>
                <w:bCs/>
                <w:sz w:val="24"/>
                <w:szCs w:val="18"/>
                <w:u w:val="single"/>
              </w:rPr>
              <w:t>元</w:t>
            </w:r>
            <w:r w:rsidRPr="005B4B54">
              <w:rPr>
                <w:rFonts w:ascii="宋体" w:hAnsi="宋体" w:hint="eastAsia"/>
                <w:sz w:val="24"/>
              </w:rPr>
              <w:t>，投标保证金应当在投标截止时间前足额到达招标公告指定账号。</w:t>
            </w:r>
          </w:p>
          <w:p w:rsidR="005E16F8" w:rsidRPr="005B4B54" w:rsidRDefault="005E16F8" w:rsidP="00E91067">
            <w:pPr>
              <w:spacing w:line="500" w:lineRule="exact"/>
              <w:rPr>
                <w:rFonts w:ascii="宋体" w:hAnsi="宋体" w:hint="eastAsia"/>
                <w:sz w:val="24"/>
              </w:rPr>
            </w:pPr>
            <w:r w:rsidRPr="005B4B54">
              <w:rPr>
                <w:rFonts w:ascii="宋体" w:hAnsi="宋体" w:hint="eastAsia"/>
                <w:sz w:val="24"/>
              </w:rPr>
              <w:t>详见招标文件第三章投标供应商须知第18条</w:t>
            </w:r>
          </w:p>
          <w:p w:rsidR="005E16F8" w:rsidRPr="005B4B54" w:rsidRDefault="005E16F8" w:rsidP="00E91067">
            <w:pPr>
              <w:spacing w:line="500" w:lineRule="exact"/>
              <w:ind w:firstLineChars="200" w:firstLine="482"/>
              <w:rPr>
                <w:rFonts w:ascii="宋体" w:hAnsi="宋体" w:hint="eastAsia"/>
                <w:b/>
                <w:sz w:val="24"/>
              </w:rPr>
            </w:pPr>
            <w:r w:rsidRPr="005B4B54">
              <w:rPr>
                <w:rFonts w:ascii="宋体" w:hAnsi="宋体" w:hint="eastAsia"/>
                <w:b/>
                <w:sz w:val="24"/>
              </w:rPr>
              <w:t>前次采购失败的，安徽省政府采购中心将退还投标供应商的投标保证金。</w:t>
            </w:r>
          </w:p>
          <w:p w:rsidR="005E16F8" w:rsidRPr="005B4B54" w:rsidRDefault="005E16F8" w:rsidP="00E91067">
            <w:pPr>
              <w:spacing w:line="500" w:lineRule="exact"/>
              <w:ind w:firstLineChars="200" w:firstLine="482"/>
              <w:rPr>
                <w:rFonts w:ascii="宋体" w:hAnsi="宋体" w:hint="eastAsia"/>
                <w:b/>
                <w:sz w:val="24"/>
              </w:rPr>
            </w:pPr>
            <w:r w:rsidRPr="005B4B54">
              <w:rPr>
                <w:rFonts w:ascii="宋体" w:hAnsi="宋体" w:hint="eastAsia"/>
                <w:b/>
                <w:sz w:val="24"/>
              </w:rPr>
              <w:t>投标供应商请注意：安徽省政府采购中心投标保证金缴纳</w:t>
            </w:r>
            <w:proofErr w:type="gramStart"/>
            <w:r w:rsidRPr="005B4B54">
              <w:rPr>
                <w:rFonts w:ascii="宋体" w:hAnsi="宋体" w:hint="eastAsia"/>
                <w:b/>
                <w:sz w:val="24"/>
              </w:rPr>
              <w:t>帐号</w:t>
            </w:r>
            <w:proofErr w:type="gramEnd"/>
            <w:r w:rsidRPr="005B4B54">
              <w:rPr>
                <w:rFonts w:ascii="宋体" w:hAnsi="宋体" w:hint="eastAsia"/>
                <w:b/>
                <w:sz w:val="24"/>
              </w:rPr>
              <w:t>采用动态虚拟</w:t>
            </w:r>
            <w:proofErr w:type="gramStart"/>
            <w:r w:rsidRPr="005B4B54">
              <w:rPr>
                <w:rFonts w:ascii="宋体" w:hAnsi="宋体" w:hint="eastAsia"/>
                <w:b/>
                <w:sz w:val="24"/>
              </w:rPr>
              <w:t>帐号</w:t>
            </w:r>
            <w:proofErr w:type="gramEnd"/>
            <w:r w:rsidRPr="005B4B54">
              <w:rPr>
                <w:rFonts w:ascii="宋体" w:hAnsi="宋体" w:hint="eastAsia"/>
                <w:b/>
                <w:sz w:val="24"/>
              </w:rPr>
              <w:t>（分包项目每</w:t>
            </w:r>
            <w:proofErr w:type="gramStart"/>
            <w:r w:rsidRPr="005B4B54">
              <w:rPr>
                <w:rFonts w:ascii="宋体" w:hAnsi="宋体" w:hint="eastAsia"/>
                <w:b/>
                <w:sz w:val="24"/>
              </w:rPr>
              <w:t>一个包别对应</w:t>
            </w:r>
            <w:proofErr w:type="gramEnd"/>
            <w:r w:rsidRPr="005B4B54">
              <w:rPr>
                <w:rFonts w:ascii="宋体" w:hAnsi="宋体" w:hint="eastAsia"/>
                <w:b/>
                <w:sz w:val="24"/>
              </w:rPr>
              <w:t>一个账号），项目采购失败后，投标保证金缴纳账号将会发生变化，请投标供应商参与后续采购时，注意勿将投标保证金错交至其他项目虚拟账号或前次公告账号。</w:t>
            </w:r>
          </w:p>
          <w:p w:rsidR="005E16F8" w:rsidRPr="005B4B54" w:rsidRDefault="005E16F8" w:rsidP="00E91067">
            <w:pPr>
              <w:spacing w:line="500" w:lineRule="exact"/>
              <w:ind w:firstLineChars="200" w:firstLine="482"/>
              <w:rPr>
                <w:rFonts w:ascii="宋体" w:hAnsi="宋体" w:hint="eastAsia"/>
                <w:sz w:val="24"/>
              </w:rPr>
            </w:pPr>
            <w:r w:rsidRPr="005B4B54">
              <w:rPr>
                <w:rFonts w:ascii="宋体" w:hAnsi="宋体" w:hint="eastAsia"/>
                <w:b/>
                <w:sz w:val="24"/>
              </w:rPr>
              <w:t>凡转账到其他项目虚拟账号或本项目前次公告账号的，投标保证金无效。</w:t>
            </w:r>
          </w:p>
        </w:tc>
      </w:tr>
      <w:tr w:rsidR="005E16F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tcPr>
          <w:p w:rsidR="005E16F8" w:rsidRDefault="005E16F8" w:rsidP="001A1F4B">
            <w:pPr>
              <w:jc w:val="center"/>
              <w:rPr>
                <w:rFonts w:ascii="宋体" w:hAnsi="宋体" w:hint="eastAsia"/>
                <w:bCs/>
                <w:sz w:val="28"/>
              </w:rPr>
            </w:pPr>
            <w:r>
              <w:rPr>
                <w:rFonts w:ascii="宋体" w:hAnsi="宋体" w:hint="eastAsia"/>
                <w:bCs/>
                <w:sz w:val="28"/>
              </w:rPr>
              <w:t>3</w:t>
            </w:r>
          </w:p>
        </w:tc>
        <w:tc>
          <w:tcPr>
            <w:tcW w:w="3454" w:type="dxa"/>
            <w:tcBorders>
              <w:top w:val="single" w:sz="4" w:space="0" w:color="auto"/>
              <w:left w:val="single" w:sz="4" w:space="0" w:color="auto"/>
              <w:bottom w:val="single" w:sz="4" w:space="0" w:color="auto"/>
              <w:right w:val="single" w:sz="4" w:space="0" w:color="auto"/>
            </w:tcBorders>
            <w:vAlign w:val="center"/>
          </w:tcPr>
          <w:p w:rsidR="005E16F8" w:rsidRPr="005B4B54" w:rsidRDefault="005E16F8" w:rsidP="00E91067">
            <w:pPr>
              <w:pStyle w:val="DL"/>
              <w:pBdr>
                <w:bottom w:val="none" w:sz="0" w:space="0" w:color="auto"/>
              </w:pBdr>
              <w:tabs>
                <w:tab w:val="clear" w:pos="4153"/>
                <w:tab w:val="clear" w:pos="8306"/>
              </w:tabs>
              <w:adjustRightInd/>
              <w:spacing w:line="500" w:lineRule="exact"/>
              <w:textAlignment w:val="auto"/>
              <w:rPr>
                <w:rFonts w:ascii="宋体" w:eastAsia="宋体" w:hAnsi="宋体" w:hint="eastAsia"/>
                <w:kern w:val="2"/>
              </w:rPr>
            </w:pPr>
            <w:r w:rsidRPr="005B4B54">
              <w:rPr>
                <w:rFonts w:ascii="宋体" w:eastAsia="宋体" w:hAnsi="宋体" w:hint="eastAsia"/>
                <w:kern w:val="2"/>
              </w:rPr>
              <w:t>投标保证金缴纳账号</w:t>
            </w:r>
          </w:p>
        </w:tc>
        <w:tc>
          <w:tcPr>
            <w:tcW w:w="4500" w:type="dxa"/>
            <w:tcBorders>
              <w:top w:val="single" w:sz="4" w:space="0" w:color="auto"/>
              <w:left w:val="single" w:sz="4" w:space="0" w:color="auto"/>
              <w:bottom w:val="single" w:sz="4" w:space="0" w:color="auto"/>
              <w:right w:val="single" w:sz="4" w:space="0" w:color="auto"/>
            </w:tcBorders>
            <w:vAlign w:val="center"/>
          </w:tcPr>
          <w:p w:rsidR="005E16F8" w:rsidRPr="005B4B54" w:rsidRDefault="005E16F8" w:rsidP="00E91067">
            <w:pPr>
              <w:spacing w:line="500" w:lineRule="exact"/>
              <w:rPr>
                <w:rFonts w:ascii="宋体" w:hAnsi="宋体" w:hint="eastAsia"/>
                <w:b/>
                <w:sz w:val="24"/>
              </w:rPr>
            </w:pPr>
            <w:r w:rsidRPr="005B4B54">
              <w:rPr>
                <w:rFonts w:ascii="宋体" w:hAnsi="宋体" w:hint="eastAsia"/>
                <w:b/>
                <w:sz w:val="24"/>
              </w:rPr>
              <w:t>详见本项目在安徽合肥公共资源交易中心网站发布的招标公告</w:t>
            </w:r>
          </w:p>
        </w:tc>
      </w:tr>
      <w:tr w:rsidR="009E3238" w:rsidTr="008E3A64">
        <w:trPr>
          <w:trHeight w:val="502"/>
        </w:trPr>
        <w:tc>
          <w:tcPr>
            <w:tcW w:w="866" w:type="dxa"/>
            <w:tcBorders>
              <w:top w:val="single" w:sz="4" w:space="0" w:color="auto"/>
              <w:left w:val="single" w:sz="4" w:space="0" w:color="auto"/>
              <w:bottom w:val="single" w:sz="4" w:space="0" w:color="auto"/>
              <w:right w:val="single" w:sz="4" w:space="0" w:color="auto"/>
            </w:tcBorders>
            <w:vAlign w:val="center"/>
            <w:hideMark/>
          </w:tcPr>
          <w:p w:rsidR="009E3238" w:rsidRDefault="005E16F8" w:rsidP="001A1F4B">
            <w:pPr>
              <w:jc w:val="center"/>
              <w:rPr>
                <w:rFonts w:ascii="宋体" w:hAnsi="宋体"/>
                <w:bCs/>
                <w:sz w:val="28"/>
              </w:rPr>
            </w:pPr>
            <w:r>
              <w:rPr>
                <w:rFonts w:ascii="宋体" w:hAnsi="宋体" w:hint="eastAsia"/>
                <w:bCs/>
                <w:sz w:val="28"/>
              </w:rPr>
              <w:t>4</w:t>
            </w:r>
          </w:p>
        </w:tc>
        <w:tc>
          <w:tcPr>
            <w:tcW w:w="3454" w:type="dxa"/>
            <w:tcBorders>
              <w:top w:val="single" w:sz="4" w:space="0" w:color="auto"/>
              <w:left w:val="single" w:sz="4" w:space="0" w:color="auto"/>
              <w:bottom w:val="single" w:sz="4" w:space="0" w:color="auto"/>
              <w:right w:val="single" w:sz="4" w:space="0" w:color="auto"/>
            </w:tcBorders>
            <w:vAlign w:val="center"/>
            <w:hideMark/>
          </w:tcPr>
          <w:p w:rsidR="009E3238" w:rsidRDefault="009E3238" w:rsidP="001A1F4B">
            <w:pPr>
              <w:spacing w:line="360" w:lineRule="auto"/>
              <w:jc w:val="center"/>
              <w:rPr>
                <w:rFonts w:ascii="黑体" w:hAnsi="黑体"/>
                <w:sz w:val="24"/>
              </w:rPr>
            </w:pPr>
            <w:r>
              <w:rPr>
                <w:rFonts w:ascii="黑体" w:hAnsi="黑体" w:hint="eastAsia"/>
                <w:sz w:val="24"/>
              </w:rPr>
              <w:t>评审办法</w:t>
            </w:r>
          </w:p>
        </w:tc>
        <w:tc>
          <w:tcPr>
            <w:tcW w:w="4500" w:type="dxa"/>
            <w:tcBorders>
              <w:top w:val="single" w:sz="4" w:space="0" w:color="auto"/>
              <w:left w:val="single" w:sz="4" w:space="0" w:color="auto"/>
              <w:bottom w:val="single" w:sz="4" w:space="0" w:color="auto"/>
              <w:right w:val="single" w:sz="4" w:space="0" w:color="auto"/>
            </w:tcBorders>
            <w:vAlign w:val="center"/>
          </w:tcPr>
          <w:p w:rsidR="009E3238" w:rsidRDefault="005E16F8" w:rsidP="001A1F4B">
            <w:pPr>
              <w:spacing w:line="360" w:lineRule="auto"/>
              <w:rPr>
                <w:rFonts w:ascii="黑体" w:hAnsi="黑体"/>
                <w:sz w:val="24"/>
              </w:rPr>
            </w:pPr>
            <w:r>
              <w:rPr>
                <w:rFonts w:ascii="黑体" w:hAnsi="黑体" w:hint="eastAsia"/>
                <w:sz w:val="24"/>
              </w:rPr>
              <w:t>综合评分法</w:t>
            </w:r>
          </w:p>
        </w:tc>
      </w:tr>
    </w:tbl>
    <w:p w:rsidR="005E16F8" w:rsidRPr="005B4B54" w:rsidRDefault="005E16F8" w:rsidP="005E16F8">
      <w:pPr>
        <w:spacing w:line="360" w:lineRule="auto"/>
        <w:rPr>
          <w:rFonts w:ascii="宋体" w:hAnsi="宋体" w:hint="eastAsia"/>
          <w:sz w:val="24"/>
          <w:szCs w:val="28"/>
        </w:rPr>
      </w:pPr>
      <w:r w:rsidRPr="005B4B54">
        <w:rPr>
          <w:rFonts w:ascii="宋体" w:hAnsi="宋体" w:hint="eastAsia"/>
          <w:sz w:val="24"/>
          <w:szCs w:val="28"/>
        </w:rPr>
        <w:t>前注：</w:t>
      </w:r>
    </w:p>
    <w:p w:rsidR="005E16F8" w:rsidRPr="005B4B54" w:rsidRDefault="005E16F8" w:rsidP="005E16F8">
      <w:pPr>
        <w:adjustRightInd w:val="0"/>
        <w:snapToGrid w:val="0"/>
        <w:spacing w:line="360" w:lineRule="auto"/>
        <w:rPr>
          <w:rFonts w:ascii="宋体" w:hAnsi="宋体" w:hint="eastAsia"/>
          <w:sz w:val="24"/>
          <w:szCs w:val="24"/>
        </w:rPr>
      </w:pPr>
      <w:r w:rsidRPr="005B4B54">
        <w:rPr>
          <w:rFonts w:ascii="宋体" w:hAnsi="宋体" w:hint="eastAsia"/>
          <w:sz w:val="24"/>
          <w:szCs w:val="28"/>
        </w:rPr>
        <w:lastRenderedPageBreak/>
        <w:t>1、本采购需求中提出的技术方案仅为参考，如无明确限制，投标供应商可以进行优化，提供满足采购人实际需要的更优（或者性能实质上不低于的）</w:t>
      </w:r>
      <w:r w:rsidRPr="005B4B54">
        <w:rPr>
          <w:rFonts w:ascii="宋体" w:hAnsi="宋体" w:hint="eastAsia"/>
          <w:sz w:val="24"/>
          <w:szCs w:val="24"/>
        </w:rPr>
        <w:t>技术方案或者设备配置，且此方案或配置须经评标委员会评审认可；</w:t>
      </w:r>
      <w:r w:rsidRPr="005B4B54">
        <w:rPr>
          <w:rFonts w:ascii="宋体" w:hAnsi="宋体" w:hint="eastAsia"/>
          <w:sz w:val="24"/>
          <w:szCs w:val="24"/>
        </w:rPr>
        <w:cr/>
        <w:t>2、为鼓励不同品牌的充分竞争，如</w:t>
      </w:r>
      <w:proofErr w:type="gramStart"/>
      <w:r w:rsidRPr="005B4B54">
        <w:rPr>
          <w:rFonts w:ascii="宋体" w:hAnsi="宋体" w:hint="eastAsia"/>
          <w:sz w:val="24"/>
          <w:szCs w:val="24"/>
        </w:rPr>
        <w:t>某设备</w:t>
      </w:r>
      <w:proofErr w:type="gramEnd"/>
      <w:r w:rsidRPr="005B4B54">
        <w:rPr>
          <w:rFonts w:ascii="宋体" w:hAnsi="宋体" w:hint="eastAsia"/>
          <w:sz w:val="24"/>
          <w:szCs w:val="24"/>
        </w:rPr>
        <w:t>的某技术参数或要求属于个别品牌专有，则该技术参数及要求不具有限制性，投标供应商可对该参数或要求进行适当调整，且此调整须经评标委员会评审认可；</w:t>
      </w:r>
    </w:p>
    <w:p w:rsidR="005E16F8" w:rsidRPr="005B4B54" w:rsidRDefault="005E16F8" w:rsidP="005E16F8">
      <w:pPr>
        <w:spacing w:line="360" w:lineRule="auto"/>
        <w:rPr>
          <w:rFonts w:ascii="宋体" w:hAnsi="宋体" w:hint="eastAsia"/>
          <w:b/>
          <w:sz w:val="24"/>
          <w:szCs w:val="24"/>
          <w:u w:val="single"/>
        </w:rPr>
      </w:pPr>
      <w:r w:rsidRPr="005B4B54">
        <w:rPr>
          <w:rFonts w:ascii="宋体" w:hAnsi="宋体" w:hint="eastAsia"/>
          <w:sz w:val="24"/>
          <w:szCs w:val="28"/>
        </w:rPr>
        <w:t>3、为有助于投标供应商选择投标产品，</w:t>
      </w:r>
      <w:proofErr w:type="gramStart"/>
      <w:r w:rsidRPr="005B4B54">
        <w:rPr>
          <w:rFonts w:ascii="宋体" w:hAnsi="宋体" w:hint="eastAsia"/>
          <w:sz w:val="24"/>
          <w:szCs w:val="28"/>
        </w:rPr>
        <w:t>若项目</w:t>
      </w:r>
      <w:proofErr w:type="gramEnd"/>
      <w:r w:rsidRPr="005B4B54">
        <w:rPr>
          <w:rFonts w:ascii="宋体" w:hAnsi="宋体" w:hint="eastAsia"/>
          <w:sz w:val="24"/>
          <w:szCs w:val="28"/>
        </w:rPr>
        <w:t>需求中提供了推荐品牌（或型号）、参考品牌（或型号）等，这些品牌（或型号）仅供参考，并无限制性。投标供应商可以选择性能不低于推荐（或参考）的品牌（或型号）的其他产品；</w:t>
      </w:r>
    </w:p>
    <w:p w:rsidR="005E16F8" w:rsidRPr="005B4B54" w:rsidRDefault="005E16F8" w:rsidP="005E16F8">
      <w:pPr>
        <w:adjustRightInd w:val="0"/>
        <w:snapToGrid w:val="0"/>
        <w:spacing w:line="360" w:lineRule="auto"/>
        <w:rPr>
          <w:rFonts w:ascii="宋体" w:hAnsi="宋体" w:hint="eastAsia"/>
          <w:sz w:val="24"/>
          <w:szCs w:val="24"/>
        </w:rPr>
      </w:pPr>
      <w:r w:rsidRPr="005B4B54">
        <w:rPr>
          <w:rFonts w:ascii="宋体" w:hAnsi="宋体" w:hint="eastAsia"/>
          <w:sz w:val="24"/>
          <w:szCs w:val="24"/>
        </w:rPr>
        <w:t>4、投标供应商应当在投标文件中列出完成本项目并通过验收所需的全部费用。中标供应商必须确保整体通过采购人及有关主管部门验收,所发生的验收费用由中标供应商承担；如投标供应商因未及时踏勘现场而导致的报价缺项漏</w:t>
      </w:r>
      <w:proofErr w:type="gramStart"/>
      <w:r w:rsidRPr="005B4B54">
        <w:rPr>
          <w:rFonts w:ascii="宋体" w:hAnsi="宋体" w:hint="eastAsia"/>
          <w:sz w:val="24"/>
          <w:szCs w:val="24"/>
        </w:rPr>
        <w:t>项废标</w:t>
      </w:r>
      <w:proofErr w:type="gramEnd"/>
      <w:r w:rsidRPr="005B4B54">
        <w:rPr>
          <w:rFonts w:ascii="宋体" w:hAnsi="宋体" w:hint="eastAsia"/>
          <w:sz w:val="24"/>
          <w:szCs w:val="24"/>
        </w:rPr>
        <w:t>、或中标后无法完工，投标供应商自行承担一切后果；</w:t>
      </w:r>
    </w:p>
    <w:p w:rsidR="005E16F8" w:rsidRPr="005B4B54" w:rsidRDefault="005E16F8" w:rsidP="005E16F8">
      <w:pPr>
        <w:adjustRightInd w:val="0"/>
        <w:snapToGrid w:val="0"/>
        <w:spacing w:line="360" w:lineRule="auto"/>
        <w:rPr>
          <w:rFonts w:ascii="宋体" w:hAnsi="宋体" w:hint="eastAsia"/>
          <w:b/>
          <w:sz w:val="24"/>
          <w:szCs w:val="24"/>
        </w:rPr>
      </w:pPr>
      <w:r w:rsidRPr="005B4B54">
        <w:rPr>
          <w:rFonts w:ascii="宋体" w:hAnsi="宋体" w:hint="eastAsia"/>
          <w:b/>
          <w:sz w:val="24"/>
          <w:szCs w:val="24"/>
        </w:rPr>
        <w:t>5、根据《关于规范政府采购进口产品有关工作的通知》及政府采购管理部门的相关规定，下列采购需求中如涉及进口产品则已履行相关论证手续，经核准采购进口设备，但不限制满足招标文件要求的国内产品参与竞争；</w:t>
      </w:r>
    </w:p>
    <w:p w:rsidR="005E16F8" w:rsidRPr="005B4B54" w:rsidRDefault="005E16F8" w:rsidP="005E16F8">
      <w:pPr>
        <w:adjustRightInd w:val="0"/>
        <w:snapToGrid w:val="0"/>
        <w:spacing w:line="360" w:lineRule="auto"/>
        <w:rPr>
          <w:rFonts w:ascii="宋体" w:hAnsi="宋体" w:hint="eastAsia"/>
          <w:b/>
          <w:bCs/>
          <w:sz w:val="24"/>
        </w:rPr>
      </w:pPr>
      <w:r w:rsidRPr="005B4B54">
        <w:rPr>
          <w:rFonts w:ascii="宋体" w:hAnsi="宋体" w:hint="eastAsia"/>
          <w:b/>
          <w:bCs/>
          <w:sz w:val="24"/>
        </w:rPr>
        <w:t>6、在采购活动开始前没有获准采购进口产品而开展采购活动的，视同为拒绝采购进口产品；</w:t>
      </w:r>
    </w:p>
    <w:p w:rsidR="005E16F8" w:rsidRPr="005B4B54" w:rsidRDefault="005E16F8" w:rsidP="005E16F8">
      <w:pPr>
        <w:adjustRightInd w:val="0"/>
        <w:snapToGrid w:val="0"/>
        <w:spacing w:line="360" w:lineRule="auto"/>
        <w:rPr>
          <w:rFonts w:ascii="宋体" w:hAnsi="宋体"/>
          <w:sz w:val="24"/>
          <w:szCs w:val="28"/>
        </w:rPr>
      </w:pPr>
      <w:r w:rsidRPr="005B4B54">
        <w:rPr>
          <w:rFonts w:ascii="宋体" w:hAnsi="宋体" w:hint="eastAsia"/>
          <w:sz w:val="24"/>
          <w:szCs w:val="24"/>
        </w:rPr>
        <w:t>7、如对本招标文件有任何疑问或澄清要求，请按本招标文件“投标供应商须知前附表”中约定方式联系安徽省政府采购中心，或接受答疑截止时间</w:t>
      </w:r>
      <w:proofErr w:type="gramStart"/>
      <w:r w:rsidRPr="005B4B54">
        <w:rPr>
          <w:rFonts w:ascii="宋体" w:hAnsi="宋体" w:hint="eastAsia"/>
          <w:sz w:val="24"/>
          <w:szCs w:val="24"/>
        </w:rPr>
        <w:t>前联系</w:t>
      </w:r>
      <w:proofErr w:type="gramEnd"/>
      <w:r w:rsidRPr="005B4B54">
        <w:rPr>
          <w:rFonts w:ascii="宋体" w:hAnsi="宋体" w:hint="eastAsia"/>
          <w:sz w:val="24"/>
          <w:szCs w:val="24"/>
        </w:rPr>
        <w:t>采购人，否则视同理解和接受，</w:t>
      </w:r>
      <w:r w:rsidRPr="005B4B54">
        <w:rPr>
          <w:rFonts w:ascii="宋体" w:hAnsi="宋体" w:cs="仿宋" w:hint="eastAsia"/>
          <w:kern w:val="0"/>
          <w:sz w:val="24"/>
        </w:rPr>
        <w:t>投标供应商对招标文件、采购过程、中标结果的质疑，应当在法定质疑期内一次性提出针对同一采购程序环节的质疑；</w:t>
      </w:r>
    </w:p>
    <w:p w:rsidR="005E16F8" w:rsidRPr="005B4B54" w:rsidRDefault="005E16F8" w:rsidP="005E16F8">
      <w:pPr>
        <w:adjustRightInd w:val="0"/>
        <w:snapToGrid w:val="0"/>
        <w:spacing w:line="360" w:lineRule="auto"/>
        <w:rPr>
          <w:rFonts w:ascii="宋体" w:hAnsi="宋体"/>
          <w:b/>
          <w:sz w:val="24"/>
          <w:szCs w:val="24"/>
        </w:rPr>
      </w:pPr>
      <w:r w:rsidRPr="005B4B54">
        <w:rPr>
          <w:rFonts w:ascii="宋体" w:hAnsi="宋体" w:hint="eastAsia"/>
          <w:b/>
          <w:sz w:val="24"/>
          <w:szCs w:val="24"/>
        </w:rPr>
        <w:t>一、项目内容</w:t>
      </w:r>
    </w:p>
    <w:p w:rsidR="005E16F8" w:rsidRPr="005B4B54" w:rsidRDefault="005E16F8" w:rsidP="005E16F8">
      <w:pPr>
        <w:spacing w:line="360" w:lineRule="auto"/>
        <w:ind w:firstLineChars="200" w:firstLine="480"/>
        <w:rPr>
          <w:rFonts w:ascii="宋体" w:hAnsi="宋体" w:hint="eastAsia"/>
          <w:sz w:val="24"/>
          <w:szCs w:val="24"/>
        </w:rPr>
      </w:pPr>
      <w:r w:rsidRPr="005B4B54">
        <w:rPr>
          <w:rFonts w:ascii="宋体" w:hAnsi="宋体" w:hint="eastAsia"/>
          <w:sz w:val="24"/>
          <w:szCs w:val="24"/>
        </w:rPr>
        <w:t>本次采购图书金额为200万元（实洋），采购内容为中文纸质图书。中标供应商必须免费提供MARC采访、编目数据和图书</w:t>
      </w:r>
      <w:proofErr w:type="gramStart"/>
      <w:r w:rsidRPr="005B4B54">
        <w:rPr>
          <w:rFonts w:ascii="宋体" w:hAnsi="宋体" w:hint="eastAsia"/>
          <w:sz w:val="24"/>
          <w:szCs w:val="24"/>
        </w:rPr>
        <w:t>全加工</w:t>
      </w:r>
      <w:proofErr w:type="gramEnd"/>
      <w:r w:rsidRPr="005B4B54">
        <w:rPr>
          <w:rFonts w:ascii="宋体" w:hAnsi="宋体" w:hint="eastAsia"/>
          <w:sz w:val="24"/>
          <w:szCs w:val="24"/>
        </w:rPr>
        <w:t>服务。</w:t>
      </w:r>
    </w:p>
    <w:p w:rsidR="005E16F8" w:rsidRPr="005B4B54" w:rsidRDefault="005E16F8" w:rsidP="005E16F8">
      <w:pPr>
        <w:spacing w:line="360" w:lineRule="auto"/>
        <w:ind w:firstLineChars="200" w:firstLine="480"/>
        <w:rPr>
          <w:rFonts w:ascii="宋体" w:hAnsi="宋体" w:hint="eastAsia"/>
          <w:sz w:val="24"/>
          <w:szCs w:val="24"/>
        </w:rPr>
      </w:pPr>
      <w:r w:rsidRPr="005B4B54">
        <w:rPr>
          <w:rFonts w:ascii="宋体" w:hAnsi="宋体" w:hint="eastAsia"/>
          <w:sz w:val="24"/>
          <w:szCs w:val="24"/>
        </w:rPr>
        <w:t>计划确定</w:t>
      </w:r>
      <w:r w:rsidRPr="005B4B54">
        <w:rPr>
          <w:rFonts w:ascii="宋体" w:hAnsi="宋体" w:hint="eastAsia"/>
          <w:b/>
          <w:sz w:val="24"/>
          <w:szCs w:val="24"/>
        </w:rPr>
        <w:t>3-6</w:t>
      </w:r>
      <w:r w:rsidRPr="005B4B54">
        <w:rPr>
          <w:rFonts w:ascii="宋体" w:hAnsi="宋体" w:hint="eastAsia"/>
          <w:sz w:val="24"/>
          <w:szCs w:val="24"/>
        </w:rPr>
        <w:t>名中标供应商作为采购人中文纸质图书的定点采购供应商。采购人承诺在满足图书采购要求的情况下，给每家中标供应商采购额不低于5万元（实洋）；合同期内，以实际验收入库</w:t>
      </w:r>
      <w:proofErr w:type="gramStart"/>
      <w:r w:rsidRPr="005B4B54">
        <w:rPr>
          <w:rFonts w:ascii="宋体" w:hAnsi="宋体" w:hint="eastAsia"/>
          <w:sz w:val="24"/>
          <w:szCs w:val="24"/>
        </w:rPr>
        <w:t>图书实洋结算</w:t>
      </w:r>
      <w:proofErr w:type="gramEnd"/>
      <w:r w:rsidRPr="005B4B54">
        <w:rPr>
          <w:rFonts w:ascii="宋体" w:hAnsi="宋体" w:hint="eastAsia"/>
          <w:sz w:val="24"/>
          <w:szCs w:val="24"/>
        </w:rPr>
        <w:t>。</w:t>
      </w:r>
    </w:p>
    <w:tbl>
      <w:tblPr>
        <w:tblW w:w="6812" w:type="dxa"/>
        <w:jc w:val="center"/>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0"/>
        <w:gridCol w:w="3402"/>
      </w:tblGrid>
      <w:tr w:rsidR="005E16F8" w:rsidRPr="005B4B54" w:rsidTr="00E91067">
        <w:trPr>
          <w:trHeight w:val="285"/>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有效投标供应商（家数）</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确定中标供应商（家数）</w:t>
            </w:r>
          </w:p>
        </w:tc>
      </w:tr>
      <w:tr w:rsidR="005E16F8" w:rsidRPr="005B4B54" w:rsidTr="00E91067">
        <w:trPr>
          <w:trHeight w:val="299"/>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lastRenderedPageBreak/>
              <w:t>3家及以下</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流标</w:t>
            </w:r>
          </w:p>
        </w:tc>
      </w:tr>
      <w:tr w:rsidR="005E16F8" w:rsidRPr="005B4B54" w:rsidTr="00E91067">
        <w:trPr>
          <w:trHeight w:val="299"/>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4家</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3家</w:t>
            </w:r>
          </w:p>
        </w:tc>
      </w:tr>
      <w:tr w:rsidR="005E16F8" w:rsidRPr="005B4B54" w:rsidTr="00E91067">
        <w:trPr>
          <w:trHeight w:val="299"/>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5家</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4家</w:t>
            </w:r>
          </w:p>
        </w:tc>
      </w:tr>
      <w:tr w:rsidR="005E16F8" w:rsidRPr="005B4B54" w:rsidTr="00E91067">
        <w:trPr>
          <w:trHeight w:val="299"/>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6家</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5家</w:t>
            </w:r>
          </w:p>
        </w:tc>
      </w:tr>
      <w:tr w:rsidR="005E16F8" w:rsidRPr="005B4B54" w:rsidTr="00E91067">
        <w:trPr>
          <w:trHeight w:val="299"/>
          <w:jc w:val="center"/>
        </w:trPr>
        <w:tc>
          <w:tcPr>
            <w:tcW w:w="3410"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7家及以上</w:t>
            </w:r>
          </w:p>
        </w:tc>
        <w:tc>
          <w:tcPr>
            <w:tcW w:w="3402" w:type="dxa"/>
            <w:tcBorders>
              <w:top w:val="single" w:sz="4" w:space="0" w:color="auto"/>
              <w:left w:val="single" w:sz="4" w:space="0" w:color="auto"/>
              <w:bottom w:val="single" w:sz="4" w:space="0" w:color="auto"/>
              <w:right w:val="single" w:sz="4" w:space="0" w:color="auto"/>
            </w:tcBorders>
            <w:vAlign w:val="center"/>
            <w:hideMark/>
          </w:tcPr>
          <w:p w:rsidR="005E16F8" w:rsidRPr="005B4B54" w:rsidRDefault="005E16F8" w:rsidP="00E91067">
            <w:pPr>
              <w:spacing w:line="360" w:lineRule="auto"/>
              <w:jc w:val="center"/>
              <w:rPr>
                <w:rFonts w:ascii="宋体" w:hAnsi="宋体"/>
                <w:sz w:val="24"/>
                <w:szCs w:val="24"/>
              </w:rPr>
            </w:pPr>
            <w:r w:rsidRPr="005B4B54">
              <w:rPr>
                <w:rFonts w:ascii="宋体" w:hAnsi="宋体" w:hint="eastAsia"/>
                <w:sz w:val="24"/>
                <w:szCs w:val="24"/>
              </w:rPr>
              <w:t>6家</w:t>
            </w:r>
          </w:p>
        </w:tc>
      </w:tr>
    </w:tbl>
    <w:p w:rsidR="005E16F8" w:rsidRPr="005B4B54" w:rsidRDefault="005E16F8" w:rsidP="005E16F8">
      <w:pPr>
        <w:adjustRightInd w:val="0"/>
        <w:snapToGrid w:val="0"/>
        <w:spacing w:line="360" w:lineRule="auto"/>
        <w:rPr>
          <w:rFonts w:ascii="宋体" w:hAnsi="宋体" w:hint="eastAsia"/>
          <w:b/>
          <w:sz w:val="24"/>
          <w:szCs w:val="24"/>
        </w:rPr>
      </w:pPr>
      <w:r w:rsidRPr="005B4B54">
        <w:rPr>
          <w:rFonts w:ascii="宋体" w:hAnsi="宋体" w:hint="eastAsia"/>
          <w:b/>
          <w:sz w:val="24"/>
          <w:szCs w:val="24"/>
        </w:rPr>
        <w:t>二、采购要求及说明</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1、采购方式：各种类型的现场采购、书目报订、专题采购、补订增订等方式, 每种订购1-3册。采购书源、采购方式、采购图书的品种和出版社等完全根据采购人图书馆需要，中标供应商不得对采购人图书馆的采购设置任何障碍。</w:t>
      </w:r>
    </w:p>
    <w:p w:rsidR="005E16F8" w:rsidRPr="005B4B54" w:rsidRDefault="005E16F8" w:rsidP="005E16F8">
      <w:pPr>
        <w:spacing w:line="360" w:lineRule="auto"/>
        <w:ind w:firstLineChars="200" w:firstLine="480"/>
        <w:rPr>
          <w:rFonts w:ascii="宋体" w:hAnsi="宋体" w:hint="eastAsia"/>
          <w:sz w:val="24"/>
          <w:szCs w:val="24"/>
        </w:rPr>
      </w:pPr>
      <w:r w:rsidRPr="005B4B54">
        <w:rPr>
          <w:rFonts w:ascii="宋体" w:hAnsi="宋体" w:hint="eastAsia"/>
          <w:sz w:val="24"/>
          <w:szCs w:val="24"/>
        </w:rPr>
        <w:t>2、中标供应商应具备为中文图书现采（中标供应商提供的出版物主要为当年出版的图书）、储运、调配、退换及结算的能力。</w:t>
      </w:r>
    </w:p>
    <w:p w:rsidR="005E16F8" w:rsidRPr="005B4B54" w:rsidRDefault="005E16F8" w:rsidP="005E16F8">
      <w:pPr>
        <w:spacing w:line="360" w:lineRule="auto"/>
        <w:ind w:firstLineChars="200" w:firstLine="480"/>
        <w:rPr>
          <w:rFonts w:ascii="宋体" w:hAnsi="宋体" w:hint="eastAsia"/>
          <w:sz w:val="24"/>
          <w:szCs w:val="24"/>
        </w:rPr>
      </w:pPr>
      <w:r w:rsidRPr="005B4B54">
        <w:rPr>
          <w:rFonts w:ascii="宋体" w:hAnsi="宋体" w:hint="eastAsia"/>
          <w:sz w:val="24"/>
          <w:szCs w:val="24"/>
        </w:rPr>
        <w:t>3、投标供应商应以科学、求实、诚信的态度，所投标的报价不得严重偏离目前发行费用和代加工费用的实际水平，更不得低于中文图书的发行成本。</w:t>
      </w:r>
    </w:p>
    <w:p w:rsidR="005E16F8" w:rsidRPr="005B4B54" w:rsidRDefault="005E16F8" w:rsidP="005E16F8">
      <w:pPr>
        <w:spacing w:line="360" w:lineRule="auto"/>
        <w:ind w:firstLineChars="200" w:firstLine="480"/>
        <w:rPr>
          <w:rFonts w:ascii="宋体" w:hAnsi="宋体" w:hint="eastAsia"/>
          <w:sz w:val="24"/>
          <w:szCs w:val="24"/>
        </w:rPr>
      </w:pPr>
      <w:r w:rsidRPr="005B4B54">
        <w:rPr>
          <w:rFonts w:ascii="宋体" w:hAnsi="宋体" w:hint="eastAsia"/>
          <w:sz w:val="24"/>
          <w:szCs w:val="24"/>
        </w:rPr>
        <w:t>4、</w:t>
      </w:r>
      <w:r w:rsidRPr="005B4B54">
        <w:rPr>
          <w:rFonts w:ascii="宋体" w:hAnsi="宋体" w:hint="eastAsia"/>
          <w:b/>
          <w:sz w:val="24"/>
          <w:szCs w:val="24"/>
        </w:rPr>
        <w:t>采购人有权在履约过程中对</w:t>
      </w:r>
      <w:r w:rsidRPr="005B4B54">
        <w:rPr>
          <w:rFonts w:ascii="宋体" w:hAnsi="宋体" w:hint="eastAsia"/>
          <w:sz w:val="24"/>
          <w:szCs w:val="24"/>
        </w:rPr>
        <w:t>中标</w:t>
      </w:r>
      <w:r w:rsidRPr="005B4B54">
        <w:rPr>
          <w:rFonts w:ascii="宋体" w:hAnsi="宋体" w:hint="eastAsia"/>
          <w:b/>
          <w:sz w:val="24"/>
          <w:szCs w:val="24"/>
        </w:rPr>
        <w:t>供应商提供的相关证明材料原件进行核查，如</w:t>
      </w:r>
      <w:r w:rsidRPr="005B4B54">
        <w:rPr>
          <w:rFonts w:ascii="宋体" w:hAnsi="宋体" w:hint="eastAsia"/>
          <w:sz w:val="24"/>
          <w:szCs w:val="24"/>
        </w:rPr>
        <w:t>中标</w:t>
      </w:r>
      <w:r w:rsidRPr="005B4B54">
        <w:rPr>
          <w:rFonts w:ascii="宋体" w:hAnsi="宋体" w:hint="eastAsia"/>
          <w:b/>
          <w:sz w:val="24"/>
          <w:szCs w:val="24"/>
        </w:rPr>
        <w:t>供应商提供虚假证明材料的，采购人有权终止合同，并上报政府采购监管部门处理</w:t>
      </w:r>
      <w:r w:rsidRPr="005B4B54">
        <w:rPr>
          <w:rFonts w:ascii="宋体" w:hAnsi="宋体" w:hint="eastAsia"/>
          <w:b/>
          <w:bCs/>
          <w:sz w:val="24"/>
          <w:szCs w:val="24"/>
        </w:rPr>
        <w:t>。</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5、采购以现采为主，</w:t>
      </w:r>
      <w:proofErr w:type="gramStart"/>
      <w:r w:rsidRPr="005B4B54">
        <w:rPr>
          <w:rFonts w:ascii="宋体" w:hAnsi="宋体" w:hint="eastAsia"/>
          <w:sz w:val="24"/>
          <w:szCs w:val="24"/>
        </w:rPr>
        <w:t>书目报订为辅</w:t>
      </w:r>
      <w:proofErr w:type="gramEnd"/>
      <w:r w:rsidRPr="005B4B54">
        <w:rPr>
          <w:rFonts w:ascii="宋体" w:hAnsi="宋体" w:hint="eastAsia"/>
          <w:sz w:val="24"/>
          <w:szCs w:val="24"/>
        </w:rPr>
        <w:t>。本次采购图书主要采购需求中列出的出版社在2018年7月以来出版的图书，书目</w:t>
      </w:r>
      <w:proofErr w:type="gramStart"/>
      <w:r w:rsidRPr="005B4B54">
        <w:rPr>
          <w:rFonts w:ascii="宋体" w:hAnsi="宋体" w:hint="eastAsia"/>
          <w:sz w:val="24"/>
          <w:szCs w:val="24"/>
        </w:rPr>
        <w:t>报订由</w:t>
      </w:r>
      <w:proofErr w:type="gramEnd"/>
      <w:r w:rsidRPr="005B4B54">
        <w:rPr>
          <w:rFonts w:ascii="宋体" w:hAnsi="宋体" w:hint="eastAsia"/>
          <w:sz w:val="24"/>
          <w:szCs w:val="24"/>
        </w:rPr>
        <w:t>采购人根据以上出版社出版的最新书目订单采购。</w:t>
      </w:r>
    </w:p>
    <w:p w:rsidR="005E16F8" w:rsidRPr="005B4B54" w:rsidRDefault="005E16F8" w:rsidP="005E16F8">
      <w:pPr>
        <w:adjustRightInd w:val="0"/>
        <w:snapToGrid w:val="0"/>
        <w:spacing w:line="360" w:lineRule="auto"/>
        <w:ind w:firstLineChars="200" w:firstLine="482"/>
        <w:rPr>
          <w:rFonts w:ascii="宋体" w:hAnsi="宋体" w:hint="eastAsia"/>
          <w:b/>
          <w:sz w:val="24"/>
          <w:szCs w:val="24"/>
        </w:rPr>
      </w:pPr>
      <w:r w:rsidRPr="005B4B54">
        <w:rPr>
          <w:rFonts w:ascii="宋体" w:hAnsi="宋体" w:hint="eastAsia"/>
          <w:b/>
          <w:sz w:val="24"/>
          <w:szCs w:val="24"/>
        </w:rPr>
        <w:t>中标供应商须提供以官方或协会举办的出版社直接参与的全国大型书市，比如全国图书交易博览会、北京新书订货会、全国大学出版社书市、上海书市，提供到北京、上海等核心出版社现采1-2次，合肥地区的现场选购根据需要随时进行。（投标文件中须对本条款进行明确承诺，否则按投标无效处理。）</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6、中标供应商应建有功能完善、专业性强的图书电子商务网站。具有书目查询、报订、汇总统计等网上订购功能。并能免费提供所订图书</w:t>
      </w:r>
      <w:proofErr w:type="gramStart"/>
      <w:r w:rsidRPr="005B4B54">
        <w:rPr>
          <w:rFonts w:ascii="宋体" w:hAnsi="宋体" w:hint="eastAsia"/>
          <w:sz w:val="24"/>
          <w:szCs w:val="24"/>
        </w:rPr>
        <w:t>网上查重服务</w:t>
      </w:r>
      <w:proofErr w:type="gramEnd"/>
      <w:r w:rsidRPr="005B4B54">
        <w:rPr>
          <w:rFonts w:ascii="宋体" w:hAnsi="宋体" w:hint="eastAsia"/>
          <w:sz w:val="24"/>
          <w:szCs w:val="24"/>
        </w:rPr>
        <w:t>。</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7、中标供应商须具有完善的图书馆配供技术、服务条件和稳定的图书馆客户</w:t>
      </w:r>
      <w:r w:rsidRPr="005B4B54">
        <w:rPr>
          <w:rFonts w:ascii="宋体" w:hAnsi="宋体" w:hint="eastAsia"/>
          <w:b/>
          <w:sz w:val="24"/>
          <w:szCs w:val="24"/>
        </w:rPr>
        <w:t>。</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8、本次采购基本为2018年7月以后出版的图书，须为未经使用的全新、正版图书, 重点采购符合教学科研所需图书。中标供应商应具有全国性的图书采购</w:t>
      </w:r>
      <w:r w:rsidRPr="005B4B54">
        <w:rPr>
          <w:rFonts w:ascii="宋体" w:hAnsi="宋体" w:hint="eastAsia"/>
          <w:sz w:val="24"/>
          <w:szCs w:val="24"/>
        </w:rPr>
        <w:lastRenderedPageBreak/>
        <w:t xml:space="preserve">网络，经营图书品种丰富，与全国各地大多数出版社尤其是采购人图书馆重点采购的以下出版社有良好的供货关系： </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中国财政经济出版社、2、清华大学出版社、3、北京大学出版社、4、中国人民大学出版社、5、经济科学出版社、6、生活.读书.新知三联书店、7、外语教学与研究出版社、8、机械工业出版社、9、人民邮电出版社、10、电子工业出版社、11、中国经济出版社、12、中信出版社、13、中国金融出版社、14、上海世纪出版集团、15、高等教育出版社、16、中华书局、17、经济管理出版社、18、南京大学出版社、19、国防工业出版社、20、人民文学出版社、21、化学工业出版社、22、中国水利水电出版社、23、复旦大学出版社、24、同济大学出版社、25、中国社会科学出版社、26、上海外语教育出版社、27、武汉大学出版社、28、东北财经大学出版社、29、译林出版社、30、作家出版社、31、科学出版社、32、中央编译出版社、33、浙江大学出版社、34、商务印书馆、35、人民出版社、36、中国大百科全书出版社、37、上海财经大学出版社、38、上海三联书店集团有限公司、39、法律出版社、40、</w:t>
      </w:r>
      <w:r w:rsidRPr="005B4B54">
        <w:rPr>
          <w:rFonts w:ascii="宋体" w:hAnsi="宋体" w:cs="宋体" w:hint="eastAsia"/>
          <w:bCs/>
          <w:kern w:val="0"/>
          <w:sz w:val="24"/>
          <w:szCs w:val="24"/>
        </w:rPr>
        <w:t>厦门大学出版社</w:t>
      </w:r>
    </w:p>
    <w:p w:rsidR="005E16F8" w:rsidRPr="005B4B54" w:rsidRDefault="005E16F8" w:rsidP="005E16F8">
      <w:pPr>
        <w:spacing w:line="360" w:lineRule="auto"/>
        <w:ind w:firstLineChars="225" w:firstLine="542"/>
        <w:rPr>
          <w:rFonts w:ascii="宋体" w:hAnsi="宋体" w:hint="eastAsia"/>
          <w:b/>
          <w:sz w:val="24"/>
          <w:szCs w:val="24"/>
        </w:rPr>
      </w:pPr>
      <w:r w:rsidRPr="005B4B54">
        <w:rPr>
          <w:rFonts w:ascii="宋体" w:hAnsi="宋体" w:hint="eastAsia"/>
          <w:b/>
          <w:sz w:val="24"/>
          <w:szCs w:val="24"/>
        </w:rPr>
        <w:t>投标供应商提供有效期内的与以上出版社签订的合同（或协议）文本扫描件或影印件（含供货折扣、合作出版社联系人及联系电话），投标文件中按以上顺序列出合同或协议。本项为详审评分内容，具体评分细则详见第四章评审指标。</w:t>
      </w:r>
    </w:p>
    <w:p w:rsidR="005E16F8" w:rsidRPr="005B4B54" w:rsidRDefault="005E16F8" w:rsidP="005E16F8">
      <w:pPr>
        <w:spacing w:line="360" w:lineRule="auto"/>
        <w:ind w:firstLineChars="225" w:firstLine="540"/>
        <w:rPr>
          <w:rFonts w:ascii="宋体" w:hAnsi="宋体" w:hint="eastAsia"/>
          <w:sz w:val="24"/>
          <w:szCs w:val="24"/>
        </w:rPr>
      </w:pPr>
      <w:r w:rsidRPr="005B4B54">
        <w:rPr>
          <w:rFonts w:ascii="宋体" w:hAnsi="宋体" w:hint="eastAsia"/>
          <w:sz w:val="24"/>
          <w:szCs w:val="24"/>
        </w:rPr>
        <w:t>9、中标供应商必须及时免费提供给采购方按《中国图书馆分类法》（第五版）</w:t>
      </w:r>
      <w:proofErr w:type="gramStart"/>
      <w:r w:rsidRPr="005B4B54">
        <w:rPr>
          <w:rFonts w:ascii="宋体" w:hAnsi="宋体" w:hint="eastAsia"/>
          <w:sz w:val="24"/>
          <w:szCs w:val="24"/>
        </w:rPr>
        <w:t>准确类分的</w:t>
      </w:r>
      <w:proofErr w:type="gramEnd"/>
      <w:r w:rsidRPr="005B4B54">
        <w:rPr>
          <w:rFonts w:ascii="宋体" w:hAnsi="宋体" w:hint="eastAsia"/>
          <w:sz w:val="24"/>
          <w:szCs w:val="24"/>
        </w:rPr>
        <w:t>CNMARC采访、编目数据。此数据须能正确导入采购</w:t>
      </w:r>
      <w:proofErr w:type="gramStart"/>
      <w:r w:rsidRPr="005B4B54">
        <w:rPr>
          <w:rFonts w:ascii="宋体" w:hAnsi="宋体" w:hint="eastAsia"/>
          <w:sz w:val="24"/>
          <w:szCs w:val="24"/>
        </w:rPr>
        <w:t>方业务</w:t>
      </w:r>
      <w:proofErr w:type="gramEnd"/>
      <w:r w:rsidRPr="005B4B54">
        <w:rPr>
          <w:rFonts w:ascii="宋体" w:hAnsi="宋体" w:hint="eastAsia"/>
          <w:sz w:val="24"/>
          <w:szCs w:val="24"/>
        </w:rPr>
        <w:t>管理系统软件。</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10、投标供应商应有从事书目数据采集分编业务的专业人员（</w:t>
      </w:r>
      <w:r w:rsidRPr="005B4B54">
        <w:rPr>
          <w:rFonts w:ascii="宋体" w:hAnsi="宋体" w:hint="eastAsia"/>
          <w:b/>
          <w:sz w:val="24"/>
          <w:szCs w:val="24"/>
        </w:rPr>
        <w:t>本项为详审评分内容，具体评分细则详见第四章评审指标</w:t>
      </w:r>
      <w:r w:rsidRPr="005B4B54">
        <w:rPr>
          <w:rFonts w:ascii="宋体" w:hAnsi="宋体" w:hint="eastAsia"/>
          <w:sz w:val="24"/>
          <w:szCs w:val="24"/>
        </w:rPr>
        <w:t>），能提供图书采访与编目的标准MARC数据（数据要求参见《中国机读目录格式使用手册》、《CALIS联机合作编目手册》），提供的所有数据能在需方系统无障碍地使用。</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11、中标供应商提供的采访信息与数据符合以下要求：</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中标供应商应根据采购人需要及时免费提供采购人所要求的每期各类优质图书征订书目作为采访数据(CNMARC格式，包括电子版和印刷版）。采访数据除有图书的各项基本信息外还应该包括读者使用对象和图书内容介绍。中标供应商每月需提供不重复的且经过筛选符合采购人需求的采访书目数据（应剔除教</w:t>
      </w:r>
      <w:r w:rsidRPr="005B4B54">
        <w:rPr>
          <w:rFonts w:ascii="宋体" w:hAnsi="宋体" w:hint="eastAsia"/>
          <w:sz w:val="24"/>
          <w:szCs w:val="24"/>
        </w:rPr>
        <w:lastRenderedPageBreak/>
        <w:t>材，中小学、少儿等不适合采购人教学科研所需图书）。</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（2）现采图书的CNMARC采访数据和订购数据应在现采后立刻提供，如由于客观原因不能立刻提供，也需在一周内提供。</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（3）CNMARC采访数据与CNMARC订购数据均能正确导入采购人业务管理系统。</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（4）中标供应商应协助采购人图书馆在本馆网站上向读者提供最新书目信息，满足读者网上选书需求并能作为采访依据之一。</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12、中标供应商根据采购人需要向采购人提供符合以下要求的CNMARC编目数据：</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（1）使用《中国图书馆分类法》（第五版）</w:t>
      </w:r>
      <w:proofErr w:type="gramStart"/>
      <w:r w:rsidRPr="005B4B54">
        <w:rPr>
          <w:rFonts w:ascii="宋体" w:hAnsi="宋体" w:hint="eastAsia"/>
          <w:sz w:val="24"/>
          <w:szCs w:val="24"/>
        </w:rPr>
        <w:t>准确类分图书</w:t>
      </w:r>
      <w:proofErr w:type="gramEnd"/>
      <w:r w:rsidRPr="005B4B54">
        <w:rPr>
          <w:rFonts w:ascii="宋体" w:hAnsi="宋体" w:hint="eastAsia"/>
          <w:sz w:val="24"/>
          <w:szCs w:val="24"/>
        </w:rPr>
        <w:t>。</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（2）遵循国际标准书目著录（ISBD）和中国文献著录国家标准的著录原则。</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（3）CNMARC格式与CALIS联合编目数据库的格式保持一致。</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（4）遵循主题分类标引原则，使用《中国分类主题词表》进行文献分类标引。</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（5）编目数据须与对应图书同时到达，并能正确导入采购人业务管理系统。</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如不能提供合格的编目数据，须按CALIS联机编目系统下载数据的收费标准按实际供书品种支付采购人编目数据费，即采购人下载CALIS编目数据费用由中标供应商承担。</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13、中标供应商须建立采购人图书馆预订图书工作库，收到图书订单后须在3个小时内回复确认收到，并对每批订单</w:t>
      </w:r>
      <w:proofErr w:type="gramStart"/>
      <w:r w:rsidRPr="005B4B54">
        <w:rPr>
          <w:rFonts w:ascii="宋体" w:hAnsi="宋体" w:hint="eastAsia"/>
          <w:sz w:val="24"/>
          <w:szCs w:val="24"/>
        </w:rPr>
        <w:t>及时查重报</w:t>
      </w:r>
      <w:proofErr w:type="gramEnd"/>
      <w:r w:rsidRPr="005B4B54">
        <w:rPr>
          <w:rFonts w:ascii="宋体" w:hAnsi="宋体" w:hint="eastAsia"/>
          <w:sz w:val="24"/>
          <w:szCs w:val="24"/>
        </w:rPr>
        <w:t>订，不得人为延误报订，对采购人订单中出现的重复订购信息，中标供应商须在获得采购人确认后方可报订。对由于书目信息不完整或错误信息（如书名和书号不一致）错订图书要及时回告。</w:t>
      </w:r>
    </w:p>
    <w:p w:rsidR="005E16F8" w:rsidRPr="005B4B54" w:rsidRDefault="005E16F8" w:rsidP="005E16F8">
      <w:pPr>
        <w:adjustRightInd w:val="0"/>
        <w:snapToGrid w:val="0"/>
        <w:spacing w:line="360" w:lineRule="auto"/>
        <w:ind w:firstLineChars="200" w:firstLine="480"/>
        <w:rPr>
          <w:rFonts w:ascii="宋体" w:hAnsi="宋体" w:hint="eastAsia"/>
          <w:b/>
          <w:sz w:val="24"/>
          <w:szCs w:val="24"/>
        </w:rPr>
      </w:pPr>
      <w:r w:rsidRPr="005B4B54">
        <w:rPr>
          <w:rFonts w:ascii="宋体" w:hAnsi="宋体" w:hint="eastAsia"/>
          <w:sz w:val="24"/>
          <w:szCs w:val="24"/>
        </w:rPr>
        <w:t>14、中标供应商须及时供货。现场采购的图书须在当</w:t>
      </w:r>
      <w:proofErr w:type="gramStart"/>
      <w:r w:rsidRPr="005B4B54">
        <w:rPr>
          <w:rFonts w:ascii="宋体" w:hAnsi="宋体" w:hint="eastAsia"/>
          <w:sz w:val="24"/>
          <w:szCs w:val="24"/>
        </w:rPr>
        <w:t>次现采结束</w:t>
      </w:r>
      <w:proofErr w:type="gramEnd"/>
      <w:r w:rsidRPr="005B4B54">
        <w:rPr>
          <w:rFonts w:ascii="宋体" w:hAnsi="宋体" w:hint="eastAsia"/>
          <w:sz w:val="24"/>
          <w:szCs w:val="24"/>
        </w:rPr>
        <w:t>后10天内到馆，样品订购图书须在40日内到馆。中标供应商的上一批图书未全部到馆之前，原则上不进行下一批图书采购工作。中标供应商自有库房不能满足需求的由采购人指定图书卖场进行现场采购现场拿货。</w:t>
      </w:r>
    </w:p>
    <w:p w:rsidR="005E16F8" w:rsidRPr="005B4B54" w:rsidRDefault="005E16F8" w:rsidP="005E16F8">
      <w:pPr>
        <w:spacing w:line="360" w:lineRule="auto"/>
        <w:ind w:firstLineChars="225" w:firstLine="540"/>
        <w:rPr>
          <w:rFonts w:ascii="宋体" w:hAnsi="宋体" w:hint="eastAsia"/>
          <w:sz w:val="24"/>
          <w:szCs w:val="24"/>
        </w:rPr>
      </w:pPr>
      <w:r w:rsidRPr="005B4B54">
        <w:rPr>
          <w:rFonts w:ascii="宋体" w:hAnsi="宋体" w:hint="eastAsia"/>
          <w:sz w:val="24"/>
          <w:szCs w:val="24"/>
        </w:rPr>
        <w:t>现采图书到货率100%，样品和书目订购图书到货率90%以上，如低于以上要求，中标供应商将承担一切后果。</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15、严禁中标供应商因成本、利润等原因选择性报订，故意不提供采购人所要图书，采购人可直接将每批订单未到书向出版社报订，如能够订到，将作为故</w:t>
      </w:r>
      <w:r w:rsidRPr="005B4B54">
        <w:rPr>
          <w:rFonts w:ascii="宋体" w:hAnsi="宋体" w:hint="eastAsia"/>
          <w:sz w:val="24"/>
          <w:szCs w:val="24"/>
        </w:rPr>
        <w:lastRenderedPageBreak/>
        <w:t>意不提供进行相应处罚，采购人有权报政府采购监督部门从履约保证金中扣除2倍码洋金额，并记入中标供应商信誉档案。中标供应商不得更换图书馆预订和现采的图书订单和采购数据，不得</w:t>
      </w:r>
      <w:proofErr w:type="gramStart"/>
      <w:r w:rsidRPr="005B4B54">
        <w:rPr>
          <w:rFonts w:ascii="宋体" w:hAnsi="宋体" w:hint="eastAsia"/>
          <w:sz w:val="24"/>
          <w:szCs w:val="24"/>
        </w:rPr>
        <w:t>搭配非</w:t>
      </w:r>
      <w:proofErr w:type="gramEnd"/>
      <w:r w:rsidRPr="005B4B54">
        <w:rPr>
          <w:rFonts w:ascii="宋体" w:hAnsi="宋体" w:hint="eastAsia"/>
          <w:sz w:val="24"/>
          <w:szCs w:val="24"/>
        </w:rPr>
        <w:t>图书馆订购的图书。对有意或无意错发书、</w:t>
      </w:r>
      <w:proofErr w:type="gramStart"/>
      <w:r w:rsidRPr="005B4B54">
        <w:rPr>
          <w:rFonts w:ascii="宋体" w:hAnsi="宋体" w:hint="eastAsia"/>
          <w:sz w:val="24"/>
          <w:szCs w:val="24"/>
        </w:rPr>
        <w:t>加塞非</w:t>
      </w:r>
      <w:proofErr w:type="gramEnd"/>
      <w:r w:rsidRPr="005B4B54">
        <w:rPr>
          <w:rFonts w:ascii="宋体" w:hAnsi="宋体" w:hint="eastAsia"/>
          <w:sz w:val="24"/>
          <w:szCs w:val="24"/>
        </w:rPr>
        <w:t>采购人订购图书的情况,验收发现坚决退货,并有权报政府采购监督部门按错书码洋的2倍扣除履约保证金，记入中标供应商信誉档案。</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16、订单有效期自发出之日起至2019年11月30日，到期后订单作废，采购人不再接受未到图书，中标供应商反馈所有未到书目信息给采购人并说明每种书未订到原因。</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17、中标供应商负责组织现货采购，外采时间和地点由采购人确定，现场采购图书时，中标供应商须提供人员、设备、数据等方面的便利。</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18、送货与验收要求：</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(1)中标供应商须及时将图书发送到采购人指定地点，在发送图书之前，应预先联系采购人商定具体时间，以便采购人准备接货。</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(2)发送图书的包装应满足防湿</w:t>
      </w:r>
      <w:proofErr w:type="gramStart"/>
      <w:r w:rsidRPr="005B4B54">
        <w:rPr>
          <w:rFonts w:ascii="宋体" w:hAnsi="宋体" w:hint="eastAsia"/>
          <w:sz w:val="24"/>
          <w:szCs w:val="24"/>
        </w:rPr>
        <w:t>和防破要求</w:t>
      </w:r>
      <w:proofErr w:type="gramEnd"/>
      <w:r w:rsidRPr="005B4B54">
        <w:rPr>
          <w:rFonts w:ascii="宋体" w:hAnsi="宋体" w:hint="eastAsia"/>
          <w:sz w:val="24"/>
          <w:szCs w:val="24"/>
        </w:rPr>
        <w:t>，保证图书安全运输到馆。图书在到达采购人所在地前发生的不可预见的风险均由中标供应商负责。</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(3)随书提供与货物数量、品种、价格相符的该批图书总清单和分包清单。</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(4)中标供应商须具有良好的本地化服务能力，根据采购人需求及时派人到馆处理拆包验收、退货、结账等事务。</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(5)送货与验收环节所发生的费用全部由中标供应商承担。</w:t>
      </w:r>
    </w:p>
    <w:p w:rsidR="005E16F8" w:rsidRPr="005B4B54" w:rsidRDefault="005E16F8" w:rsidP="005E16F8">
      <w:pPr>
        <w:adjustRightInd w:val="0"/>
        <w:snapToGrid w:val="0"/>
        <w:spacing w:line="360" w:lineRule="auto"/>
        <w:rPr>
          <w:rFonts w:ascii="宋体" w:hAnsi="宋体" w:hint="eastAsia"/>
          <w:b/>
          <w:sz w:val="24"/>
          <w:szCs w:val="24"/>
        </w:rPr>
      </w:pPr>
      <w:r w:rsidRPr="005B4B54">
        <w:rPr>
          <w:rFonts w:ascii="宋体" w:hAnsi="宋体" w:hint="eastAsia"/>
          <w:b/>
          <w:sz w:val="24"/>
          <w:szCs w:val="24"/>
        </w:rPr>
        <w:t>三、图书加工要求</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本次招标所购图书均采用到</w:t>
      </w:r>
      <w:proofErr w:type="gramStart"/>
      <w:r w:rsidRPr="005B4B54">
        <w:rPr>
          <w:rFonts w:ascii="宋体" w:hAnsi="宋体" w:hint="eastAsia"/>
          <w:sz w:val="24"/>
          <w:szCs w:val="24"/>
        </w:rPr>
        <w:t>馆统一</w:t>
      </w:r>
      <w:proofErr w:type="gramEnd"/>
      <w:r w:rsidRPr="005B4B54">
        <w:rPr>
          <w:rFonts w:ascii="宋体" w:hAnsi="宋体" w:hint="eastAsia"/>
          <w:sz w:val="24"/>
          <w:szCs w:val="24"/>
        </w:rPr>
        <w:t>加工方式。采购人提供场地，中标供应商提供符合采购人要求和存档标准的所有加工材料，并有专业加工、编目人员到</w:t>
      </w:r>
      <w:proofErr w:type="gramStart"/>
      <w:r w:rsidRPr="005B4B54">
        <w:rPr>
          <w:rFonts w:ascii="宋体" w:hAnsi="宋体" w:hint="eastAsia"/>
          <w:sz w:val="24"/>
          <w:szCs w:val="24"/>
        </w:rPr>
        <w:t>馆现场</w:t>
      </w:r>
      <w:proofErr w:type="gramEnd"/>
      <w:r w:rsidRPr="005B4B54">
        <w:rPr>
          <w:rFonts w:ascii="宋体" w:hAnsi="宋体" w:hint="eastAsia"/>
          <w:sz w:val="24"/>
          <w:szCs w:val="24"/>
        </w:rPr>
        <w:t>加工，为确保图书加工质量，加工人员应相对稳定并严格按照采购人提出的加工要求进行加工。以上的加工服务与材料费用均由中标供应商承担。</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1、中标供应商按采购人具体要求对所发送图书加盖馆藏章、贴电子标签（芯片型号：Alien H4，工作频率:860～960MHz，标签内存容量：＞512bits，尺寸：130长 X 5宽 X 3厚mm，标签自带单面或双面粘性，粘贴后不易撕毁脱落，保证在质保期内</w:t>
      </w:r>
      <w:proofErr w:type="gramStart"/>
      <w:r w:rsidRPr="005B4B54">
        <w:rPr>
          <w:rFonts w:ascii="宋体" w:hAnsi="宋体" w:hint="eastAsia"/>
          <w:sz w:val="24"/>
          <w:szCs w:val="24"/>
        </w:rPr>
        <w:t>不</w:t>
      </w:r>
      <w:proofErr w:type="gramEnd"/>
      <w:r w:rsidRPr="005B4B54">
        <w:rPr>
          <w:rFonts w:ascii="宋体" w:hAnsi="宋体" w:hint="eastAsia"/>
          <w:sz w:val="24"/>
          <w:szCs w:val="24"/>
        </w:rPr>
        <w:t>开胶脱落，采用水性粘胶，对图书及其它介质</w:t>
      </w:r>
      <w:proofErr w:type="gramStart"/>
      <w:r w:rsidRPr="005B4B54">
        <w:rPr>
          <w:rFonts w:ascii="宋体" w:hAnsi="宋体" w:hint="eastAsia"/>
          <w:sz w:val="24"/>
          <w:szCs w:val="24"/>
        </w:rPr>
        <w:t>黏</w:t>
      </w:r>
      <w:proofErr w:type="gramEnd"/>
      <w:r w:rsidRPr="005B4B54">
        <w:rPr>
          <w:rFonts w:ascii="宋体" w:hAnsi="宋体" w:hint="eastAsia"/>
          <w:sz w:val="24"/>
          <w:szCs w:val="24"/>
        </w:rPr>
        <w:t>贴表面无损害，所用胶水在规定环境温度范围内的高温下不出现溢流现象，满足我校现有的自助借还系统的使用且无缝对接。）和条形码（要求参数正确，粘合牢度强，条码可</w:t>
      </w:r>
      <w:r w:rsidRPr="005B4B54">
        <w:rPr>
          <w:rFonts w:ascii="宋体" w:hAnsi="宋体" w:hint="eastAsia"/>
          <w:sz w:val="24"/>
          <w:szCs w:val="24"/>
        </w:rPr>
        <w:lastRenderedPageBreak/>
        <w:t>抗磨擦，印刷清晰）。</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2、馆藏章使用红色，每本书盖2个。盖时须保证清晰，且须平行整齐，不得歪斜。a.书名页的书名和出版社之间（一般约为该页下三分之一处）空白处的正中部位；若书名页有两个或两个以上，以所给图书信息最多者为准（下同）。b.图书的切口处（不足50页可不盖此章）。</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3、电子标签需夹到位置为从书后向前数50页处，隐蔽性好，不得露头。中标供应商必须对所供图书进货时进行电子标签检测，避免已贴有电子标签的图书被送到图书馆造成使用问题，否则，一旦发现，无论何时，将以提供旧书和损害图书馆管理从履约保证金中扣除书价10倍码</w:t>
      </w:r>
      <w:proofErr w:type="gramStart"/>
      <w:r w:rsidRPr="005B4B54">
        <w:rPr>
          <w:rFonts w:ascii="宋体" w:hAnsi="宋体" w:hint="eastAsia"/>
          <w:sz w:val="24"/>
          <w:szCs w:val="24"/>
        </w:rPr>
        <w:t>洋金额并</w:t>
      </w:r>
      <w:proofErr w:type="gramEnd"/>
      <w:r w:rsidRPr="005B4B54">
        <w:rPr>
          <w:rFonts w:ascii="宋体" w:hAnsi="宋体" w:hint="eastAsia"/>
          <w:sz w:val="24"/>
          <w:szCs w:val="24"/>
        </w:rPr>
        <w:t>记入中标供应商信誉档案。</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4、每本书贴条形码2个，第一个条形码粘贴在书名页，一般书名的上方中间位置；第二个条形码张贴在图书最后有文字页码的一页上方中间位置。条形码的粘贴不应影响书名页的图书信息及书本内容，须粘贴平行整齐，不得歪斜，条形码须粘贴保护膜。</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5、每本图书须在书名页条形码左侧粘贴财产</w:t>
      </w:r>
      <w:proofErr w:type="gramStart"/>
      <w:r w:rsidRPr="005B4B54">
        <w:rPr>
          <w:rFonts w:ascii="宋体" w:hAnsi="宋体" w:hint="eastAsia"/>
          <w:sz w:val="24"/>
          <w:szCs w:val="24"/>
        </w:rPr>
        <w:t>账</w:t>
      </w:r>
      <w:proofErr w:type="gramEnd"/>
      <w:r w:rsidRPr="005B4B54">
        <w:rPr>
          <w:rFonts w:ascii="宋体" w:hAnsi="宋体" w:hint="eastAsia"/>
          <w:sz w:val="24"/>
          <w:szCs w:val="24"/>
        </w:rPr>
        <w:t>标签（采购人提供式样）。</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6、书标：样式为红色缺角粗细边框，中间无横线(采购人提供式样)；高度为竖放书标底部离桌面为</w:t>
      </w:r>
      <w:smartTag w:uri="urn:schemas-microsoft-com:office:smarttags" w:element="chmetcnv">
        <w:smartTagPr>
          <w:attr w:name="UnitName" w:val="cm"/>
          <w:attr w:name="SourceValue" w:val="6"/>
          <w:attr w:name="HasSpace" w:val="False"/>
          <w:attr w:name="Negative" w:val="False"/>
          <w:attr w:name="NumberType" w:val="1"/>
          <w:attr w:name="TCSC" w:val="0"/>
        </w:smartTagPr>
        <w:r w:rsidRPr="005B4B54">
          <w:rPr>
            <w:rFonts w:ascii="宋体" w:hAnsi="宋体" w:hint="eastAsia"/>
            <w:sz w:val="24"/>
            <w:szCs w:val="24"/>
          </w:rPr>
          <w:t>6cm</w:t>
        </w:r>
      </w:smartTag>
      <w:r w:rsidRPr="005B4B54">
        <w:rPr>
          <w:rFonts w:ascii="宋体" w:hAnsi="宋体" w:hint="eastAsia"/>
          <w:sz w:val="24"/>
          <w:szCs w:val="24"/>
        </w:rPr>
        <w:t>。</w:t>
      </w:r>
    </w:p>
    <w:p w:rsidR="005E16F8" w:rsidRPr="005B4B54" w:rsidRDefault="005E16F8" w:rsidP="005E16F8">
      <w:pPr>
        <w:adjustRightInd w:val="0"/>
        <w:snapToGrid w:val="0"/>
        <w:spacing w:line="360" w:lineRule="auto"/>
        <w:rPr>
          <w:rFonts w:ascii="宋体" w:hAnsi="宋体" w:hint="eastAsia"/>
          <w:b/>
          <w:sz w:val="24"/>
          <w:szCs w:val="24"/>
        </w:rPr>
      </w:pPr>
      <w:r w:rsidRPr="005B4B54">
        <w:rPr>
          <w:rFonts w:ascii="宋体" w:hAnsi="宋体" w:hint="eastAsia"/>
          <w:b/>
          <w:sz w:val="24"/>
          <w:szCs w:val="24"/>
        </w:rPr>
        <w:t>四、图书质量要求</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中标供应商不得提供盗版书及非法出版物。一旦发现中标供应商所提供的图书出现盗版或非法出版物，采购人有权报政府采购监督部门没收中标供应商履约保证金，立即终止合同并报政府采购监管部门处理；中标供应商也不得以特价</w:t>
      </w:r>
      <w:proofErr w:type="gramStart"/>
      <w:r w:rsidRPr="005B4B54">
        <w:rPr>
          <w:rFonts w:ascii="宋体" w:hAnsi="宋体" w:hint="eastAsia"/>
          <w:sz w:val="24"/>
          <w:szCs w:val="24"/>
        </w:rPr>
        <w:t>书充非特价</w:t>
      </w:r>
      <w:proofErr w:type="gramEnd"/>
      <w:r w:rsidRPr="005B4B54">
        <w:rPr>
          <w:rFonts w:ascii="宋体" w:hAnsi="宋体" w:hint="eastAsia"/>
          <w:sz w:val="24"/>
          <w:szCs w:val="24"/>
        </w:rPr>
        <w:t>书，一经发现将有权从履约保证金扣除2倍书款并报政府采购监管部门处理，由此引起的法律责任和经济纠纷完全由中标供应商承担。</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中标供应商所提供的图书若有缺附件、缺页、散页、图文不清、倒装、污损等印刷和装帧等质量问题，或所供图书一年内出现装订等质量问题，均可根据图书馆需要无条件退换或贬值处理，中标供应商不能以已加工为理由拒绝，以上情况造成的损失及费用由中标供应商承担。</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3、若</w:t>
      </w:r>
      <w:proofErr w:type="gramStart"/>
      <w:r w:rsidRPr="005B4B54">
        <w:rPr>
          <w:rFonts w:ascii="宋体" w:hAnsi="宋体" w:hint="eastAsia"/>
          <w:sz w:val="24"/>
          <w:szCs w:val="24"/>
        </w:rPr>
        <w:t>图书馆误订图书</w:t>
      </w:r>
      <w:proofErr w:type="gramEnd"/>
      <w:r w:rsidRPr="005B4B54">
        <w:rPr>
          <w:rFonts w:ascii="宋体" w:hAnsi="宋体" w:hint="eastAsia"/>
          <w:sz w:val="24"/>
          <w:szCs w:val="24"/>
        </w:rPr>
        <w:t>，在未加盖馆藏章、不影响二次销售的情况下，中标供应商须允许退货。</w:t>
      </w:r>
    </w:p>
    <w:p w:rsidR="005E16F8" w:rsidRPr="005B4B54" w:rsidRDefault="005E16F8" w:rsidP="005E16F8">
      <w:pPr>
        <w:adjustRightInd w:val="0"/>
        <w:snapToGrid w:val="0"/>
        <w:spacing w:line="360" w:lineRule="auto"/>
        <w:rPr>
          <w:rFonts w:ascii="宋体" w:hAnsi="宋体" w:hint="eastAsia"/>
          <w:b/>
          <w:sz w:val="24"/>
          <w:szCs w:val="24"/>
        </w:rPr>
      </w:pPr>
      <w:r w:rsidRPr="005B4B54">
        <w:rPr>
          <w:rFonts w:ascii="宋体" w:hAnsi="宋体" w:hint="eastAsia"/>
          <w:b/>
          <w:sz w:val="24"/>
          <w:szCs w:val="24"/>
        </w:rPr>
        <w:t>五、图书馆藏要求</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1、教材、中小学、活页书、</w:t>
      </w:r>
      <w:r w:rsidRPr="005B4B54">
        <w:rPr>
          <w:rFonts w:ascii="宋体" w:hAnsi="宋体" w:hint="eastAsia"/>
          <w:bCs/>
          <w:sz w:val="24"/>
          <w:szCs w:val="24"/>
        </w:rPr>
        <w:t>挂图类、碑帖类、音像制品、</w:t>
      </w:r>
      <w:r w:rsidRPr="005B4B54">
        <w:rPr>
          <w:rFonts w:ascii="宋体" w:hAnsi="宋体" w:hint="eastAsia"/>
          <w:sz w:val="24"/>
          <w:szCs w:val="24"/>
        </w:rPr>
        <w:t>低于32K小本书</w:t>
      </w:r>
      <w:r w:rsidRPr="005B4B54">
        <w:rPr>
          <w:rFonts w:ascii="宋体" w:hAnsi="宋体" w:hint="eastAsia"/>
          <w:sz w:val="24"/>
          <w:szCs w:val="24"/>
        </w:rPr>
        <w:lastRenderedPageBreak/>
        <w:t>等不便排架管理的图书采购人图书馆一般不收藏，因此，中标供应商须主动去除由于信息不明确误报订的此类图书并回告采购人。</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2、采购</w:t>
      </w:r>
      <w:proofErr w:type="gramStart"/>
      <w:r w:rsidRPr="005B4B54">
        <w:rPr>
          <w:rFonts w:ascii="宋体" w:hAnsi="宋体" w:hint="eastAsia"/>
          <w:sz w:val="24"/>
          <w:szCs w:val="24"/>
        </w:rPr>
        <w:t>人报订的</w:t>
      </w:r>
      <w:proofErr w:type="gramEnd"/>
      <w:r w:rsidRPr="005B4B54">
        <w:rPr>
          <w:rFonts w:ascii="宋体" w:hAnsi="宋体" w:hint="eastAsia"/>
          <w:sz w:val="24"/>
          <w:szCs w:val="24"/>
        </w:rPr>
        <w:t>单本100元以上高码洋中文图书需对实物内容确认后才可正式选用。</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3、外文影印本图书复本数原则上不超过2本，若发现有超过两本的情况，须向采购人采编部确认后方可报订。</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4、中标供应商应主动根据以上要求核查图书，若发现到馆的图书不符合采购人事先说明的馆藏要求，不论加工与否，均可退换。</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5、中标供应商应主动根据以上要求核查图书，若发现到馆的图书不符合采购人事先说明的馆藏要求，不论加工与否，均可退换。</w:t>
      </w:r>
    </w:p>
    <w:p w:rsidR="005E16F8" w:rsidRPr="005B4B54" w:rsidRDefault="005E16F8" w:rsidP="005E16F8">
      <w:pPr>
        <w:adjustRightInd w:val="0"/>
        <w:snapToGrid w:val="0"/>
        <w:spacing w:line="360" w:lineRule="auto"/>
        <w:ind w:firstLineChars="200" w:firstLine="482"/>
        <w:rPr>
          <w:rFonts w:ascii="宋体" w:hAnsi="宋体" w:hint="eastAsia"/>
          <w:b/>
          <w:sz w:val="24"/>
          <w:szCs w:val="24"/>
        </w:rPr>
      </w:pPr>
      <w:r w:rsidRPr="005B4B54">
        <w:rPr>
          <w:rFonts w:ascii="宋体" w:hAnsi="宋体" w:hint="eastAsia"/>
          <w:b/>
          <w:sz w:val="24"/>
          <w:szCs w:val="24"/>
        </w:rPr>
        <w:t>六、付款方式</w:t>
      </w:r>
    </w:p>
    <w:p w:rsidR="005E16F8" w:rsidRPr="005B4B54" w:rsidRDefault="005E16F8" w:rsidP="005E16F8">
      <w:pPr>
        <w:adjustRightInd w:val="0"/>
        <w:snapToGrid w:val="0"/>
        <w:spacing w:line="360" w:lineRule="auto"/>
        <w:ind w:firstLine="468"/>
        <w:rPr>
          <w:rFonts w:ascii="宋体" w:hAnsi="宋体" w:hint="eastAsia"/>
          <w:sz w:val="24"/>
          <w:szCs w:val="24"/>
        </w:rPr>
      </w:pPr>
      <w:r w:rsidRPr="005B4B54">
        <w:rPr>
          <w:rFonts w:ascii="宋体" w:hAnsi="宋体" w:hint="eastAsia"/>
          <w:sz w:val="24"/>
          <w:szCs w:val="24"/>
        </w:rPr>
        <w:t>1、图书到达采购人图书馆，经双方验收无误、加工下库后</w:t>
      </w:r>
      <w:proofErr w:type="gramStart"/>
      <w:r w:rsidRPr="005B4B54">
        <w:rPr>
          <w:rFonts w:ascii="宋体" w:hAnsi="宋体" w:hint="eastAsia"/>
          <w:sz w:val="24"/>
          <w:szCs w:val="24"/>
        </w:rPr>
        <w:t>办理实洋结款</w:t>
      </w:r>
      <w:proofErr w:type="gramEnd"/>
      <w:r w:rsidRPr="005B4B54">
        <w:rPr>
          <w:rFonts w:ascii="宋体" w:hAnsi="宋体" w:hint="eastAsia"/>
          <w:sz w:val="24"/>
          <w:szCs w:val="24"/>
        </w:rPr>
        <w:t>。</w:t>
      </w:r>
    </w:p>
    <w:p w:rsidR="005E16F8" w:rsidRPr="005B4B54" w:rsidRDefault="005E16F8" w:rsidP="005E16F8">
      <w:pPr>
        <w:adjustRightInd w:val="0"/>
        <w:snapToGrid w:val="0"/>
        <w:spacing w:line="360" w:lineRule="auto"/>
        <w:ind w:firstLineChars="200" w:firstLine="480"/>
        <w:rPr>
          <w:rFonts w:ascii="宋体" w:hAnsi="宋体" w:hint="eastAsia"/>
          <w:sz w:val="24"/>
          <w:szCs w:val="24"/>
        </w:rPr>
      </w:pPr>
      <w:r w:rsidRPr="005B4B54">
        <w:rPr>
          <w:rFonts w:ascii="宋体" w:hAnsi="宋体" w:hint="eastAsia"/>
          <w:sz w:val="24"/>
          <w:szCs w:val="24"/>
        </w:rPr>
        <w:t>2、中标供应商在处理订单时，如实际书价超出订单书价15%，应及时与采购人图书馆沟通，否则图书馆有权退货或按低价核算，凡送交到图书馆的图书，以图书定价作为计算书款的依据，经验收发现书款与图书数量与发货单不相符的，采购人及时通知中标供应商核算，中标供应</w:t>
      </w:r>
      <w:proofErr w:type="gramStart"/>
      <w:r w:rsidRPr="005B4B54">
        <w:rPr>
          <w:rFonts w:ascii="宋体" w:hAnsi="宋体" w:hint="eastAsia"/>
          <w:sz w:val="24"/>
          <w:szCs w:val="24"/>
        </w:rPr>
        <w:t>商接到</w:t>
      </w:r>
      <w:proofErr w:type="gramEnd"/>
      <w:r w:rsidRPr="005B4B54">
        <w:rPr>
          <w:rFonts w:ascii="宋体" w:hAnsi="宋体" w:hint="eastAsia"/>
          <w:sz w:val="24"/>
          <w:szCs w:val="24"/>
        </w:rPr>
        <w:t>通知之日起10个工作日内不予核算，则以其中较低的价格或数量核算书款金额。</w:t>
      </w:r>
    </w:p>
    <w:p w:rsidR="005E16F8" w:rsidRPr="005B4B54" w:rsidRDefault="005E16F8" w:rsidP="005E16F8">
      <w:pPr>
        <w:adjustRightInd w:val="0"/>
        <w:snapToGrid w:val="0"/>
        <w:spacing w:line="360" w:lineRule="auto"/>
        <w:ind w:firstLineChars="200" w:firstLine="482"/>
        <w:rPr>
          <w:rFonts w:ascii="宋体" w:hAnsi="宋体" w:hint="eastAsia"/>
          <w:b/>
          <w:sz w:val="24"/>
          <w:szCs w:val="24"/>
        </w:rPr>
      </w:pPr>
      <w:r w:rsidRPr="005B4B54">
        <w:rPr>
          <w:rFonts w:ascii="宋体" w:hAnsi="宋体" w:hint="eastAsia"/>
          <w:b/>
          <w:sz w:val="24"/>
          <w:szCs w:val="24"/>
        </w:rPr>
        <w:t>七、报价要求</w:t>
      </w:r>
    </w:p>
    <w:p w:rsidR="005E16F8" w:rsidRPr="005B4B54" w:rsidRDefault="005E16F8" w:rsidP="005E16F8">
      <w:pPr>
        <w:spacing w:line="360" w:lineRule="auto"/>
        <w:ind w:firstLineChars="200" w:firstLine="482"/>
        <w:jc w:val="left"/>
        <w:rPr>
          <w:rFonts w:ascii="宋体" w:hAnsi="宋体" w:hint="eastAsia"/>
          <w:b/>
          <w:sz w:val="24"/>
          <w:szCs w:val="24"/>
        </w:rPr>
      </w:pPr>
      <w:r w:rsidRPr="005B4B54">
        <w:rPr>
          <w:rFonts w:ascii="宋体" w:hAnsi="宋体" w:hint="eastAsia"/>
          <w:b/>
          <w:sz w:val="24"/>
          <w:szCs w:val="24"/>
        </w:rPr>
        <w:t>1、投标供应商投标时须</w:t>
      </w:r>
      <w:proofErr w:type="gramStart"/>
      <w:r w:rsidRPr="005B4B54">
        <w:rPr>
          <w:rFonts w:ascii="宋体" w:hAnsi="宋体" w:hint="eastAsia"/>
          <w:b/>
          <w:sz w:val="24"/>
          <w:szCs w:val="24"/>
        </w:rPr>
        <w:t>报统一</w:t>
      </w:r>
      <w:proofErr w:type="gramEnd"/>
      <w:r w:rsidRPr="005B4B54">
        <w:rPr>
          <w:rFonts w:ascii="宋体" w:hAnsi="宋体" w:hint="eastAsia"/>
          <w:b/>
          <w:sz w:val="24"/>
          <w:szCs w:val="24"/>
        </w:rPr>
        <w:t>折扣，统一折扣 =（所购</w:t>
      </w:r>
      <w:proofErr w:type="gramStart"/>
      <w:r w:rsidRPr="005B4B54">
        <w:rPr>
          <w:rFonts w:ascii="宋体" w:hAnsi="宋体" w:hint="eastAsia"/>
          <w:b/>
          <w:sz w:val="24"/>
          <w:szCs w:val="24"/>
        </w:rPr>
        <w:t>图书实洋</w:t>
      </w:r>
      <w:proofErr w:type="gramEnd"/>
      <w:r w:rsidRPr="005B4B54">
        <w:rPr>
          <w:rFonts w:ascii="宋体" w:hAnsi="宋体" w:hint="eastAsia"/>
          <w:b/>
          <w:sz w:val="24"/>
          <w:szCs w:val="24"/>
        </w:rPr>
        <w:t>÷所购图书码洋）×100％</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2、投标供应商的报价折扣既要保证图书供应商有合理的销售利润，同时又能保证安徽财贸职业学院图书馆采购的图书有良好的质量保障和售后服务。</w:t>
      </w:r>
      <w:r w:rsidRPr="005B4B54">
        <w:rPr>
          <w:rFonts w:ascii="宋体" w:hAnsi="宋体" w:hint="eastAsia"/>
          <w:b/>
          <w:sz w:val="24"/>
          <w:szCs w:val="24"/>
        </w:rPr>
        <w:t>（其中报价折扣应包括电子标签、条形码、书标、财产帐标签及加工费用等完成本项目所产生的一切费用，为保证采购方所使用电子标签统一、稳定，必须按照采购人的要求品牌和型号提供）</w:t>
      </w:r>
      <w:r w:rsidRPr="005B4B54">
        <w:rPr>
          <w:rFonts w:ascii="宋体" w:hAnsi="宋体" w:hint="eastAsia"/>
          <w:sz w:val="24"/>
          <w:szCs w:val="24"/>
        </w:rPr>
        <w:t>。</w:t>
      </w:r>
    </w:p>
    <w:p w:rsidR="005E16F8" w:rsidRPr="005B4B54" w:rsidRDefault="005E16F8" w:rsidP="005E16F8">
      <w:pPr>
        <w:spacing w:line="360" w:lineRule="auto"/>
        <w:ind w:firstLineChars="200" w:firstLine="480"/>
        <w:jc w:val="left"/>
        <w:rPr>
          <w:rFonts w:ascii="宋体" w:hAnsi="宋体" w:hint="eastAsia"/>
          <w:sz w:val="24"/>
          <w:szCs w:val="24"/>
        </w:rPr>
      </w:pPr>
      <w:r w:rsidRPr="005B4B54">
        <w:rPr>
          <w:rFonts w:ascii="宋体" w:hAnsi="宋体" w:hint="eastAsia"/>
          <w:sz w:val="24"/>
          <w:szCs w:val="24"/>
        </w:rPr>
        <w:t>3、投标供应商所投的统一折扣指本次两种采购方式（现场采购与书目报订）的平均折扣，最终的现场采购及</w:t>
      </w:r>
      <w:proofErr w:type="gramStart"/>
      <w:r w:rsidRPr="005B4B54">
        <w:rPr>
          <w:rFonts w:ascii="宋体" w:hAnsi="宋体" w:hint="eastAsia"/>
          <w:sz w:val="24"/>
          <w:szCs w:val="24"/>
        </w:rPr>
        <w:t>书目报订采购</w:t>
      </w:r>
      <w:proofErr w:type="gramEnd"/>
      <w:r w:rsidRPr="005B4B54">
        <w:rPr>
          <w:rFonts w:ascii="宋体" w:hAnsi="宋体" w:hint="eastAsia"/>
          <w:sz w:val="24"/>
          <w:szCs w:val="24"/>
        </w:rPr>
        <w:t>结算均按照统一折扣结算。</w:t>
      </w:r>
    </w:p>
    <w:p w:rsidR="005E16F8" w:rsidRPr="005B4B54" w:rsidRDefault="005E16F8" w:rsidP="005E16F8">
      <w:pPr>
        <w:spacing w:line="360" w:lineRule="auto"/>
        <w:ind w:firstLineChars="200" w:firstLine="480"/>
        <w:jc w:val="left"/>
        <w:rPr>
          <w:rFonts w:ascii="宋体" w:hAnsi="宋体" w:hint="eastAsia"/>
          <w:bCs/>
          <w:sz w:val="24"/>
          <w:szCs w:val="24"/>
        </w:rPr>
      </w:pPr>
      <w:r w:rsidRPr="005B4B54">
        <w:rPr>
          <w:rFonts w:ascii="宋体" w:hAnsi="宋体" w:hint="eastAsia"/>
          <w:bCs/>
          <w:sz w:val="24"/>
          <w:szCs w:val="24"/>
        </w:rPr>
        <w:t>中标供应商提供的所有图书折扣不得高于统一折扣。</w:t>
      </w:r>
    </w:p>
    <w:p w:rsidR="001050AF" w:rsidRPr="005E16F8" w:rsidRDefault="005E16F8" w:rsidP="005E16F8">
      <w:pPr>
        <w:spacing w:line="360" w:lineRule="auto"/>
        <w:ind w:firstLineChars="200" w:firstLine="480"/>
        <w:jc w:val="left"/>
        <w:rPr>
          <w:rFonts w:ascii="宋体" w:hAnsi="宋体"/>
          <w:sz w:val="24"/>
          <w:szCs w:val="24"/>
        </w:rPr>
      </w:pPr>
      <w:r w:rsidRPr="005B4B54">
        <w:rPr>
          <w:rFonts w:ascii="宋体" w:hAnsi="宋体" w:hint="eastAsia"/>
          <w:sz w:val="24"/>
          <w:szCs w:val="24"/>
        </w:rPr>
        <w:t>本次采购反对恶意竞标折扣，评标委员会有权对不正常的竞标折扣提出询标，若评标委员会认为其说明理由不合理，将可能导致其投标无效。</w:t>
      </w:r>
      <w:bookmarkStart w:id="0" w:name="_GoBack"/>
      <w:bookmarkEnd w:id="0"/>
    </w:p>
    <w:sectPr w:rsidR="001050AF" w:rsidRPr="005E16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93C" w:rsidRDefault="0018493C" w:rsidP="009E3238">
      <w:r>
        <w:separator/>
      </w:r>
    </w:p>
  </w:endnote>
  <w:endnote w:type="continuationSeparator" w:id="0">
    <w:p w:rsidR="0018493C" w:rsidRDefault="0018493C" w:rsidP="009E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93C" w:rsidRDefault="0018493C" w:rsidP="009E3238">
      <w:r>
        <w:separator/>
      </w:r>
    </w:p>
  </w:footnote>
  <w:footnote w:type="continuationSeparator" w:id="0">
    <w:p w:rsidR="0018493C" w:rsidRDefault="0018493C" w:rsidP="009E3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33823"/>
    <w:multiLevelType w:val="singleLevel"/>
    <w:tmpl w:val="94D33823"/>
    <w:lvl w:ilvl="0">
      <w:start w:val="1"/>
      <w:numFmt w:val="decimal"/>
      <w:suff w:val="nothing"/>
      <w:lvlText w:val="%1、"/>
      <w:lvlJc w:val="left"/>
      <w:pPr>
        <w:ind w:left="0" w:firstLine="0"/>
      </w:pPr>
    </w:lvl>
  </w:abstractNum>
  <w:abstractNum w:abstractNumId="1">
    <w:nsid w:val="0EFC0ACD"/>
    <w:multiLevelType w:val="hybridMultilevel"/>
    <w:tmpl w:val="47F847E2"/>
    <w:lvl w:ilvl="0" w:tplc="D3329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B3348"/>
    <w:multiLevelType w:val="hybridMultilevel"/>
    <w:tmpl w:val="20C8F9B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1631A0"/>
    <w:multiLevelType w:val="hybridMultilevel"/>
    <w:tmpl w:val="8F786210"/>
    <w:lvl w:ilvl="0" w:tplc="65A04C0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F1723A"/>
    <w:multiLevelType w:val="hybridMultilevel"/>
    <w:tmpl w:val="C5004BAA"/>
    <w:lvl w:ilvl="0" w:tplc="E92E3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E65771"/>
    <w:multiLevelType w:val="singleLevel"/>
    <w:tmpl w:val="56E65771"/>
    <w:lvl w:ilvl="0">
      <w:start w:val="1"/>
      <w:numFmt w:val="decimal"/>
      <w:lvlText w:val="%1."/>
      <w:lvlJc w:val="left"/>
      <w:pPr>
        <w:tabs>
          <w:tab w:val="num" w:pos="425"/>
        </w:tabs>
        <w:ind w:left="425" w:hanging="425"/>
      </w:pPr>
      <w:rPr>
        <w:rFonts w:hint="default"/>
      </w:rPr>
    </w:lvl>
  </w:abstractNum>
  <w:abstractNum w:abstractNumId="6">
    <w:nsid w:val="5A786FCF"/>
    <w:multiLevelType w:val="hybridMultilevel"/>
    <w:tmpl w:val="A9CA1690"/>
    <w:lvl w:ilvl="0" w:tplc="960A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D384460"/>
    <w:multiLevelType w:val="hybridMultilevel"/>
    <w:tmpl w:val="E9C6E7B0"/>
    <w:lvl w:ilvl="0" w:tplc="8872E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num>
  <w:num w:numId="2">
    <w:abstractNumId w:val="5"/>
  </w:num>
  <w:num w:numId="3">
    <w:abstractNumId w:val="3"/>
  </w:num>
  <w:num w:numId="4">
    <w:abstractNumId w:val="4"/>
  </w:num>
  <w:num w:numId="5">
    <w:abstractNumId w:val="1"/>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03A"/>
    <w:rsid w:val="001050AF"/>
    <w:rsid w:val="00151EBC"/>
    <w:rsid w:val="0018493C"/>
    <w:rsid w:val="001A6198"/>
    <w:rsid w:val="002A5925"/>
    <w:rsid w:val="0046403A"/>
    <w:rsid w:val="004D2BA2"/>
    <w:rsid w:val="005D6BE7"/>
    <w:rsid w:val="005E16F8"/>
    <w:rsid w:val="00762162"/>
    <w:rsid w:val="0082017A"/>
    <w:rsid w:val="00861565"/>
    <w:rsid w:val="008E3A64"/>
    <w:rsid w:val="009E3238"/>
    <w:rsid w:val="009F1ABB"/>
    <w:rsid w:val="00A043DB"/>
    <w:rsid w:val="00AB4838"/>
    <w:rsid w:val="00BD64A3"/>
    <w:rsid w:val="00CA016A"/>
    <w:rsid w:val="00E15C7B"/>
    <w:rsid w:val="00EF53E4"/>
    <w:rsid w:val="00FD5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238"/>
    <w:pPr>
      <w:widowControl w:val="0"/>
      <w:jc w:val="both"/>
    </w:pPr>
    <w:rPr>
      <w:rFonts w:ascii="Times New Roman" w:eastAsia="宋体" w:hAnsi="Times New Roman" w:cs="Times New Roman"/>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semiHidden/>
    <w:unhideWhenUsed/>
    <w:qFormat/>
    <w:rsid w:val="009E3238"/>
    <w:pPr>
      <w:keepNext/>
      <w:keepLines/>
      <w:spacing w:before="260" w:after="260" w:line="412" w:lineRule="auto"/>
      <w:ind w:firstLine="628"/>
      <w:jc w:val="center"/>
      <w:outlineLvl w:val="1"/>
    </w:pPr>
    <w:rPr>
      <w:rFonts w:ascii="Arial" w:eastAsia="黑体" w:hAnsi="Arial"/>
      <w:sz w:val="32"/>
    </w:rPr>
  </w:style>
  <w:style w:type="paragraph" w:styleId="7">
    <w:name w:val="heading 7"/>
    <w:basedOn w:val="a"/>
    <w:next w:val="a"/>
    <w:link w:val="7Char"/>
    <w:uiPriority w:val="9"/>
    <w:semiHidden/>
    <w:unhideWhenUsed/>
    <w:qFormat/>
    <w:rsid w:val="009E3238"/>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238"/>
    <w:rPr>
      <w:sz w:val="18"/>
      <w:szCs w:val="18"/>
    </w:rPr>
  </w:style>
  <w:style w:type="paragraph" w:styleId="a4">
    <w:name w:val="footer"/>
    <w:basedOn w:val="a"/>
    <w:link w:val="Char0"/>
    <w:uiPriority w:val="99"/>
    <w:unhideWhenUsed/>
    <w:rsid w:val="009E32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3238"/>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semiHidden/>
    <w:rsid w:val="009E3238"/>
    <w:rPr>
      <w:rFonts w:ascii="Arial" w:eastAsia="黑体" w:hAnsi="Arial" w:cs="Times New Roman"/>
      <w:sz w:val="32"/>
      <w:szCs w:val="20"/>
    </w:rPr>
  </w:style>
  <w:style w:type="paragraph" w:styleId="6">
    <w:name w:val="toc 6"/>
    <w:basedOn w:val="a"/>
    <w:next w:val="a"/>
    <w:autoRedefine/>
    <w:unhideWhenUsed/>
    <w:rsid w:val="009E3238"/>
    <w:pPr>
      <w:ind w:left="420"/>
      <w:jc w:val="center"/>
    </w:pPr>
    <w:rPr>
      <w:szCs w:val="21"/>
    </w:rPr>
  </w:style>
  <w:style w:type="paragraph" w:customStyle="1" w:styleId="CharCharCharCharCharCharChar1Char">
    <w:name w:val="Char Char Char Char Char Char Char1 Char"/>
    <w:basedOn w:val="a"/>
    <w:rsid w:val="009E3238"/>
    <w:rPr>
      <w:rFonts w:ascii="Tahoma" w:hAnsi="Tahoma"/>
      <w:sz w:val="24"/>
    </w:rPr>
  </w:style>
  <w:style w:type="paragraph" w:customStyle="1" w:styleId="xl31">
    <w:name w:val="xl31"/>
    <w:basedOn w:val="a"/>
    <w:rsid w:val="009E3238"/>
    <w:pPr>
      <w:widowControl/>
      <w:spacing w:before="100" w:beforeAutospacing="1" w:after="100" w:afterAutospacing="1"/>
      <w:jc w:val="center"/>
    </w:pPr>
    <w:rPr>
      <w:rFonts w:ascii="宋体" w:hAnsi="宋体"/>
      <w:b/>
      <w:bCs/>
      <w:kern w:val="0"/>
      <w:sz w:val="28"/>
      <w:szCs w:val="28"/>
    </w:rPr>
  </w:style>
  <w:style w:type="character" w:customStyle="1" w:styleId="7Char">
    <w:name w:val="标题 7 Char"/>
    <w:basedOn w:val="a0"/>
    <w:link w:val="7"/>
    <w:rsid w:val="009E3238"/>
    <w:rPr>
      <w:rFonts w:ascii="Times New Roman" w:eastAsia="宋体" w:hAnsi="Times New Roman" w:cs="Times New Roman"/>
      <w:b/>
      <w:bCs/>
      <w:sz w:val="24"/>
      <w:szCs w:val="24"/>
    </w:rPr>
  </w:style>
  <w:style w:type="paragraph" w:customStyle="1" w:styleId="1">
    <w:name w:val="列出段落1"/>
    <w:basedOn w:val="a"/>
    <w:qFormat/>
    <w:rsid w:val="009E3238"/>
    <w:pPr>
      <w:adjustRightInd w:val="0"/>
      <w:spacing w:line="360" w:lineRule="atLeast"/>
      <w:ind w:firstLineChars="200" w:firstLine="420"/>
      <w:jc w:val="left"/>
    </w:pPr>
    <w:rPr>
      <w:rFonts w:ascii="@仿宋_GB2312" w:eastAsia="@仿宋_GB2312" w:hAnsi="@仿宋_GB2312" w:cs="@仿宋_GB2312"/>
      <w:kern w:val="0"/>
      <w:sz w:val="24"/>
    </w:rPr>
  </w:style>
  <w:style w:type="paragraph" w:styleId="a5">
    <w:name w:val="annotation text"/>
    <w:basedOn w:val="a"/>
    <w:link w:val="Char1"/>
    <w:rsid w:val="00861565"/>
    <w:pPr>
      <w:jc w:val="left"/>
    </w:pPr>
    <w:rPr>
      <w:rFonts w:ascii="@仿宋_GB2312" w:eastAsia="@仿宋_GB2312" w:hAnsi="@仿宋_GB2312" w:cs="@仿宋_GB2312"/>
    </w:rPr>
  </w:style>
  <w:style w:type="character" w:customStyle="1" w:styleId="Char2">
    <w:name w:val="批注文字 Char"/>
    <w:basedOn w:val="a0"/>
    <w:uiPriority w:val="99"/>
    <w:semiHidden/>
    <w:rsid w:val="00861565"/>
    <w:rPr>
      <w:rFonts w:ascii="Times New Roman" w:eastAsia="宋体" w:hAnsi="Times New Roman" w:cs="Times New Roman"/>
      <w:szCs w:val="20"/>
    </w:rPr>
  </w:style>
  <w:style w:type="character" w:customStyle="1" w:styleId="Char1">
    <w:name w:val="批注文字 Char1"/>
    <w:link w:val="a5"/>
    <w:rsid w:val="00861565"/>
    <w:rPr>
      <w:rFonts w:ascii="@仿宋_GB2312" w:eastAsia="@仿宋_GB2312" w:hAnsi="@仿宋_GB2312" w:cs="@仿宋_GB2312"/>
      <w:szCs w:val="20"/>
    </w:rPr>
  </w:style>
  <w:style w:type="character" w:styleId="a6">
    <w:name w:val="annotation reference"/>
    <w:semiHidden/>
    <w:rsid w:val="00861565"/>
    <w:rPr>
      <w:sz w:val="21"/>
      <w:szCs w:val="21"/>
    </w:rPr>
  </w:style>
  <w:style w:type="paragraph" w:styleId="a7">
    <w:name w:val="Balloon Text"/>
    <w:basedOn w:val="a"/>
    <w:link w:val="Char3"/>
    <w:uiPriority w:val="99"/>
    <w:semiHidden/>
    <w:unhideWhenUsed/>
    <w:rsid w:val="00861565"/>
    <w:rPr>
      <w:sz w:val="18"/>
      <w:szCs w:val="18"/>
    </w:rPr>
  </w:style>
  <w:style w:type="character" w:customStyle="1" w:styleId="Char3">
    <w:name w:val="批注框文本 Char"/>
    <w:basedOn w:val="a0"/>
    <w:link w:val="a7"/>
    <w:uiPriority w:val="99"/>
    <w:semiHidden/>
    <w:rsid w:val="00861565"/>
    <w:rPr>
      <w:rFonts w:ascii="Times New Roman" w:eastAsia="宋体" w:hAnsi="Times New Roman" w:cs="Times New Roman"/>
      <w:sz w:val="18"/>
      <w:szCs w:val="18"/>
    </w:rPr>
  </w:style>
  <w:style w:type="character" w:customStyle="1" w:styleId="CharChar1">
    <w:name w:val="封面日期 Char Char1"/>
    <w:locked/>
    <w:rsid w:val="00BD64A3"/>
    <w:rPr>
      <w:rFonts w:eastAsia="宋体"/>
      <w:b/>
      <w:kern w:val="2"/>
      <w:sz w:val="28"/>
      <w:lang w:val="en-US" w:eastAsia="zh-CN" w:bidi="ar-SA"/>
    </w:rPr>
  </w:style>
  <w:style w:type="paragraph" w:customStyle="1" w:styleId="DL">
    <w:name w:val="D&amp;L"/>
    <w:basedOn w:val="a3"/>
    <w:rsid w:val="005E16F8"/>
    <w:pPr>
      <w:pBdr>
        <w:bottom w:val="thinThickSmallGap" w:sz="18" w:space="1" w:color="auto"/>
      </w:pBdr>
      <w:adjustRightInd w:val="0"/>
      <w:snapToGrid/>
      <w:spacing w:line="240" w:lineRule="atLeast"/>
      <w:textAlignment w:val="baseline"/>
    </w:pPr>
    <w:rPr>
      <w:rFonts w:ascii="Arial" w:eastAsia="Arial" w:hAnsi="Arial" w:cs="Arial"/>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238"/>
    <w:pPr>
      <w:widowControl w:val="0"/>
      <w:jc w:val="both"/>
    </w:pPr>
    <w:rPr>
      <w:rFonts w:ascii="Times New Roman" w:eastAsia="宋体" w:hAnsi="Times New Roman" w:cs="Times New Roman"/>
      <w:szCs w:val="20"/>
    </w:rPr>
  </w:style>
  <w:style w:type="paragraph" w:styleId="2">
    <w:name w:val="heading 2"/>
    <w:aliases w:val="h2,sect 1.2,H2,Heading 2 Hidden,Heading 2 CCBS,heading 2,第一章 标题 2,ISO1,L2,Underrubrik1,prop2,UNDERRUBRIK 1-2,Level 2 Topic Heading,2nd level,Titre2,l2,Header 2,I2,Section Title,Titre3,H21,sect 1.21,H22,sect 1.22,H211,sect 1.211,H23,sect 1.23,子,2,12"/>
    <w:basedOn w:val="a"/>
    <w:next w:val="a"/>
    <w:link w:val="2Char"/>
    <w:semiHidden/>
    <w:unhideWhenUsed/>
    <w:qFormat/>
    <w:rsid w:val="009E3238"/>
    <w:pPr>
      <w:keepNext/>
      <w:keepLines/>
      <w:spacing w:before="260" w:after="260" w:line="412" w:lineRule="auto"/>
      <w:ind w:firstLine="628"/>
      <w:jc w:val="center"/>
      <w:outlineLvl w:val="1"/>
    </w:pPr>
    <w:rPr>
      <w:rFonts w:ascii="Arial" w:eastAsia="黑体" w:hAnsi="Arial"/>
      <w:sz w:val="32"/>
    </w:rPr>
  </w:style>
  <w:style w:type="paragraph" w:styleId="7">
    <w:name w:val="heading 7"/>
    <w:basedOn w:val="a"/>
    <w:next w:val="a"/>
    <w:link w:val="7Char"/>
    <w:uiPriority w:val="9"/>
    <w:semiHidden/>
    <w:unhideWhenUsed/>
    <w:qFormat/>
    <w:rsid w:val="009E3238"/>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238"/>
    <w:rPr>
      <w:sz w:val="18"/>
      <w:szCs w:val="18"/>
    </w:rPr>
  </w:style>
  <w:style w:type="paragraph" w:styleId="a4">
    <w:name w:val="footer"/>
    <w:basedOn w:val="a"/>
    <w:link w:val="Char0"/>
    <w:uiPriority w:val="99"/>
    <w:unhideWhenUsed/>
    <w:rsid w:val="009E3238"/>
    <w:pPr>
      <w:tabs>
        <w:tab w:val="center" w:pos="4153"/>
        <w:tab w:val="right" w:pos="8306"/>
      </w:tabs>
      <w:snapToGrid w:val="0"/>
      <w:jc w:val="left"/>
    </w:pPr>
    <w:rPr>
      <w:sz w:val="18"/>
      <w:szCs w:val="18"/>
    </w:rPr>
  </w:style>
  <w:style w:type="character" w:customStyle="1" w:styleId="Char0">
    <w:name w:val="页脚 Char"/>
    <w:basedOn w:val="a0"/>
    <w:link w:val="a4"/>
    <w:uiPriority w:val="99"/>
    <w:rsid w:val="009E3238"/>
    <w:rPr>
      <w:sz w:val="18"/>
      <w:szCs w:val="18"/>
    </w:rPr>
  </w:style>
  <w:style w:type="character" w:customStyle="1" w:styleId="2Char">
    <w:name w:val="标题 2 Char"/>
    <w:aliases w:val="h2 Char,sect 1.2 Char,H2 Char,Heading 2 Hidden Char,Heading 2 CCBS Char,heading 2 Char,第一章 标题 2 Char,ISO1 Char,L2 Char,Underrubrik1 Char,prop2 Char,UNDERRUBRIK 1-2 Char,Level 2 Topic Heading Char,2nd level Char,Titre2 Char,l2 Char,I2 Char"/>
    <w:basedOn w:val="a0"/>
    <w:link w:val="2"/>
    <w:semiHidden/>
    <w:rsid w:val="009E3238"/>
    <w:rPr>
      <w:rFonts w:ascii="Arial" w:eastAsia="黑体" w:hAnsi="Arial" w:cs="Times New Roman"/>
      <w:sz w:val="32"/>
      <w:szCs w:val="20"/>
    </w:rPr>
  </w:style>
  <w:style w:type="paragraph" w:styleId="6">
    <w:name w:val="toc 6"/>
    <w:basedOn w:val="a"/>
    <w:next w:val="a"/>
    <w:autoRedefine/>
    <w:unhideWhenUsed/>
    <w:rsid w:val="009E3238"/>
    <w:pPr>
      <w:ind w:left="420"/>
      <w:jc w:val="center"/>
    </w:pPr>
    <w:rPr>
      <w:szCs w:val="21"/>
    </w:rPr>
  </w:style>
  <w:style w:type="paragraph" w:customStyle="1" w:styleId="CharCharCharCharCharCharChar1Char">
    <w:name w:val="Char Char Char Char Char Char Char1 Char"/>
    <w:basedOn w:val="a"/>
    <w:rsid w:val="009E3238"/>
    <w:rPr>
      <w:rFonts w:ascii="Tahoma" w:hAnsi="Tahoma"/>
      <w:sz w:val="24"/>
    </w:rPr>
  </w:style>
  <w:style w:type="paragraph" w:customStyle="1" w:styleId="xl31">
    <w:name w:val="xl31"/>
    <w:basedOn w:val="a"/>
    <w:rsid w:val="009E3238"/>
    <w:pPr>
      <w:widowControl/>
      <w:spacing w:before="100" w:beforeAutospacing="1" w:after="100" w:afterAutospacing="1"/>
      <w:jc w:val="center"/>
    </w:pPr>
    <w:rPr>
      <w:rFonts w:ascii="宋体" w:hAnsi="宋体"/>
      <w:b/>
      <w:bCs/>
      <w:kern w:val="0"/>
      <w:sz w:val="28"/>
      <w:szCs w:val="28"/>
    </w:rPr>
  </w:style>
  <w:style w:type="character" w:customStyle="1" w:styleId="7Char">
    <w:name w:val="标题 7 Char"/>
    <w:basedOn w:val="a0"/>
    <w:link w:val="7"/>
    <w:rsid w:val="009E3238"/>
    <w:rPr>
      <w:rFonts w:ascii="Times New Roman" w:eastAsia="宋体" w:hAnsi="Times New Roman" w:cs="Times New Roman"/>
      <w:b/>
      <w:bCs/>
      <w:sz w:val="24"/>
      <w:szCs w:val="24"/>
    </w:rPr>
  </w:style>
  <w:style w:type="paragraph" w:customStyle="1" w:styleId="1">
    <w:name w:val="列出段落1"/>
    <w:basedOn w:val="a"/>
    <w:qFormat/>
    <w:rsid w:val="009E3238"/>
    <w:pPr>
      <w:adjustRightInd w:val="0"/>
      <w:spacing w:line="360" w:lineRule="atLeast"/>
      <w:ind w:firstLineChars="200" w:firstLine="420"/>
      <w:jc w:val="left"/>
    </w:pPr>
    <w:rPr>
      <w:rFonts w:ascii="@仿宋_GB2312" w:eastAsia="@仿宋_GB2312" w:hAnsi="@仿宋_GB2312" w:cs="@仿宋_GB2312"/>
      <w:kern w:val="0"/>
      <w:sz w:val="24"/>
    </w:rPr>
  </w:style>
  <w:style w:type="paragraph" w:styleId="a5">
    <w:name w:val="annotation text"/>
    <w:basedOn w:val="a"/>
    <w:link w:val="Char1"/>
    <w:rsid w:val="00861565"/>
    <w:pPr>
      <w:jc w:val="left"/>
    </w:pPr>
    <w:rPr>
      <w:rFonts w:ascii="@仿宋_GB2312" w:eastAsia="@仿宋_GB2312" w:hAnsi="@仿宋_GB2312" w:cs="@仿宋_GB2312"/>
    </w:rPr>
  </w:style>
  <w:style w:type="character" w:customStyle="1" w:styleId="Char2">
    <w:name w:val="批注文字 Char"/>
    <w:basedOn w:val="a0"/>
    <w:uiPriority w:val="99"/>
    <w:semiHidden/>
    <w:rsid w:val="00861565"/>
    <w:rPr>
      <w:rFonts w:ascii="Times New Roman" w:eastAsia="宋体" w:hAnsi="Times New Roman" w:cs="Times New Roman"/>
      <w:szCs w:val="20"/>
    </w:rPr>
  </w:style>
  <w:style w:type="character" w:customStyle="1" w:styleId="Char1">
    <w:name w:val="批注文字 Char1"/>
    <w:link w:val="a5"/>
    <w:rsid w:val="00861565"/>
    <w:rPr>
      <w:rFonts w:ascii="@仿宋_GB2312" w:eastAsia="@仿宋_GB2312" w:hAnsi="@仿宋_GB2312" w:cs="@仿宋_GB2312"/>
      <w:szCs w:val="20"/>
    </w:rPr>
  </w:style>
  <w:style w:type="character" w:styleId="a6">
    <w:name w:val="annotation reference"/>
    <w:semiHidden/>
    <w:rsid w:val="00861565"/>
    <w:rPr>
      <w:sz w:val="21"/>
      <w:szCs w:val="21"/>
    </w:rPr>
  </w:style>
  <w:style w:type="paragraph" w:styleId="a7">
    <w:name w:val="Balloon Text"/>
    <w:basedOn w:val="a"/>
    <w:link w:val="Char3"/>
    <w:uiPriority w:val="99"/>
    <w:semiHidden/>
    <w:unhideWhenUsed/>
    <w:rsid w:val="00861565"/>
    <w:rPr>
      <w:sz w:val="18"/>
      <w:szCs w:val="18"/>
    </w:rPr>
  </w:style>
  <w:style w:type="character" w:customStyle="1" w:styleId="Char3">
    <w:name w:val="批注框文本 Char"/>
    <w:basedOn w:val="a0"/>
    <w:link w:val="a7"/>
    <w:uiPriority w:val="99"/>
    <w:semiHidden/>
    <w:rsid w:val="00861565"/>
    <w:rPr>
      <w:rFonts w:ascii="Times New Roman" w:eastAsia="宋体" w:hAnsi="Times New Roman" w:cs="Times New Roman"/>
      <w:sz w:val="18"/>
      <w:szCs w:val="18"/>
    </w:rPr>
  </w:style>
  <w:style w:type="character" w:customStyle="1" w:styleId="CharChar1">
    <w:name w:val="封面日期 Char Char1"/>
    <w:locked/>
    <w:rsid w:val="00BD64A3"/>
    <w:rPr>
      <w:rFonts w:eastAsia="宋体"/>
      <w:b/>
      <w:kern w:val="2"/>
      <w:sz w:val="28"/>
      <w:lang w:val="en-US" w:eastAsia="zh-CN" w:bidi="ar-SA"/>
    </w:rPr>
  </w:style>
  <w:style w:type="paragraph" w:customStyle="1" w:styleId="DL">
    <w:name w:val="D&amp;L"/>
    <w:basedOn w:val="a3"/>
    <w:rsid w:val="005E16F8"/>
    <w:pPr>
      <w:pBdr>
        <w:bottom w:val="thinThickSmallGap" w:sz="18" w:space="1" w:color="auto"/>
      </w:pBdr>
      <w:adjustRightInd w:val="0"/>
      <w:snapToGrid/>
      <w:spacing w:line="240" w:lineRule="atLeast"/>
      <w:textAlignment w:val="baseline"/>
    </w:pPr>
    <w:rPr>
      <w:rFonts w:ascii="Arial" w:eastAsia="Arial" w:hAnsi="Arial" w:cs="Arial"/>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970</Words>
  <Characters>5535</Characters>
  <Application>Microsoft Office Word</Application>
  <DocSecurity>0</DocSecurity>
  <Lines>46</Lines>
  <Paragraphs>12</Paragraphs>
  <ScaleCrop>false</ScaleCrop>
  <Company>Microsoft</Company>
  <LinksUpToDate>false</LinksUpToDate>
  <CharactersWithSpaces>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9</cp:revision>
  <dcterms:created xsi:type="dcterms:W3CDTF">2018-04-24T08:32:00Z</dcterms:created>
  <dcterms:modified xsi:type="dcterms:W3CDTF">2019-05-07T08:02:00Z</dcterms:modified>
</cp:coreProperties>
</file>