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BEB" w:rsidRDefault="00570BEB" w:rsidP="00570BEB">
      <w:pPr>
        <w:pStyle w:val="2"/>
        <w:spacing w:line="500" w:lineRule="exact"/>
        <w:rPr>
          <w:rFonts w:ascii="宋体" w:eastAsia="宋体" w:hAnsi="宋体" w:hint="eastAsia"/>
          <w:szCs w:val="36"/>
        </w:rPr>
      </w:pPr>
      <w:bookmarkStart w:id="0" w:name="_Toc418935907"/>
      <w:bookmarkStart w:id="1" w:name="_Toc18057668"/>
      <w:r w:rsidRPr="0050122E">
        <w:rPr>
          <w:rFonts w:ascii="宋体" w:eastAsia="宋体" w:hAnsi="宋体" w:hint="eastAsia"/>
          <w:szCs w:val="36"/>
        </w:rPr>
        <w:t>采购需求</w:t>
      </w:r>
      <w:bookmarkEnd w:id="0"/>
      <w:bookmarkEnd w:id="1"/>
    </w:p>
    <w:p w:rsidR="00570BEB" w:rsidRPr="00570BEB" w:rsidRDefault="00570BEB" w:rsidP="00570BEB">
      <w:pPr>
        <w:jc w:val="center"/>
        <w:rPr>
          <w:rFonts w:hint="eastAsia"/>
          <w:b/>
          <w:color w:val="FF0000"/>
          <w:sz w:val="28"/>
          <w:szCs w:val="28"/>
        </w:rPr>
      </w:pPr>
      <w:r w:rsidRPr="00570BEB">
        <w:rPr>
          <w:rFonts w:hint="eastAsia"/>
          <w:b/>
          <w:color w:val="FF0000"/>
          <w:sz w:val="28"/>
          <w:szCs w:val="28"/>
        </w:rPr>
        <w:t>（本需求仅供参考，具体以招标文件为准）</w:t>
      </w:r>
    </w:p>
    <w:p w:rsidR="00570BEB" w:rsidRPr="0050122E" w:rsidRDefault="00570BEB" w:rsidP="00570BEB">
      <w:pPr>
        <w:spacing w:line="360" w:lineRule="auto"/>
        <w:rPr>
          <w:rFonts w:ascii="宋体" w:hAnsi="宋体" w:hint="eastAsia"/>
          <w:sz w:val="24"/>
          <w:szCs w:val="28"/>
        </w:rPr>
      </w:pPr>
      <w:r w:rsidRPr="0050122E">
        <w:rPr>
          <w:rFonts w:ascii="宋体" w:hAnsi="宋体" w:hint="eastAsia"/>
          <w:sz w:val="24"/>
          <w:szCs w:val="28"/>
        </w:rPr>
        <w:t>前注：</w:t>
      </w:r>
      <w:bookmarkStart w:id="2" w:name="_GoBack"/>
      <w:bookmarkEnd w:id="2"/>
    </w:p>
    <w:p w:rsidR="00570BEB" w:rsidRPr="0050122E" w:rsidRDefault="00570BEB" w:rsidP="00570BEB">
      <w:pPr>
        <w:adjustRightInd w:val="0"/>
        <w:snapToGrid w:val="0"/>
        <w:spacing w:line="360" w:lineRule="auto"/>
        <w:rPr>
          <w:rFonts w:ascii="宋体" w:hAnsi="宋体" w:hint="eastAsia"/>
          <w:sz w:val="24"/>
          <w:szCs w:val="24"/>
        </w:rPr>
      </w:pPr>
      <w:r w:rsidRPr="0050122E">
        <w:rPr>
          <w:rFonts w:ascii="宋体" w:hAnsi="宋体" w:hint="eastAsia"/>
          <w:sz w:val="24"/>
          <w:szCs w:val="28"/>
        </w:rPr>
        <w:t>1、本采购需求中提出的技术方案仅为参考，如无明确限制，投标供应商可以进行优化，提供满足采购人实际需要的更优（或者性能实质上不低于的）</w:t>
      </w:r>
      <w:r w:rsidRPr="0050122E">
        <w:rPr>
          <w:rFonts w:ascii="宋体" w:hAnsi="宋体" w:hint="eastAsia"/>
          <w:sz w:val="24"/>
          <w:szCs w:val="24"/>
        </w:rPr>
        <w:t>技术方案或者设备配置，且此方案或配置须经评标委员会评审认可；</w:t>
      </w:r>
      <w:r w:rsidRPr="0050122E">
        <w:rPr>
          <w:rFonts w:ascii="宋体" w:hAnsi="宋体" w:hint="eastAsia"/>
          <w:sz w:val="24"/>
          <w:szCs w:val="24"/>
        </w:rPr>
        <w:cr/>
        <w:t>2、为鼓励不同品牌的充分竞争，如某设备的某技术参数或要求属于个别品牌专有，则该技术参数及要求不具有限制性，投标供应商可对该参数或要求进行适当调整，且此调整须经评标委员会评审认可；</w:t>
      </w:r>
    </w:p>
    <w:p w:rsidR="00570BEB" w:rsidRPr="0050122E" w:rsidRDefault="00570BEB" w:rsidP="00570BEB">
      <w:pPr>
        <w:spacing w:line="360" w:lineRule="auto"/>
        <w:rPr>
          <w:rFonts w:ascii="宋体" w:hAnsi="宋体" w:hint="eastAsia"/>
          <w:b/>
          <w:sz w:val="24"/>
          <w:szCs w:val="24"/>
          <w:u w:val="single"/>
        </w:rPr>
      </w:pPr>
      <w:r w:rsidRPr="0050122E">
        <w:rPr>
          <w:rFonts w:ascii="宋体" w:hAnsi="宋体" w:hint="eastAsia"/>
          <w:sz w:val="24"/>
          <w:szCs w:val="28"/>
        </w:rPr>
        <w:t>3、为有助于投标供应商选择投标产品，若项目需求中提供了推荐品牌（或型号）、参考品牌（或型号）等，这些品牌（或型号）仅供参考，并无限制性。投标供应商可以选择性能不低于推荐（或参考）的品牌（或型号）的其他产品；</w:t>
      </w:r>
    </w:p>
    <w:p w:rsidR="00570BEB" w:rsidRPr="0050122E" w:rsidRDefault="00570BEB" w:rsidP="00570BEB">
      <w:pPr>
        <w:adjustRightInd w:val="0"/>
        <w:snapToGrid w:val="0"/>
        <w:spacing w:line="360" w:lineRule="auto"/>
        <w:rPr>
          <w:rFonts w:ascii="宋体" w:hAnsi="宋体" w:hint="eastAsia"/>
          <w:sz w:val="24"/>
          <w:szCs w:val="24"/>
        </w:rPr>
      </w:pPr>
      <w:r w:rsidRPr="0050122E">
        <w:rPr>
          <w:rFonts w:ascii="宋体" w:hAnsi="宋体" w:hint="eastAsia"/>
          <w:sz w:val="24"/>
          <w:szCs w:val="24"/>
        </w:rPr>
        <w:t>4、投标供应商应当在投标文件中列出完成本项目并通过验收所需的全部费用。中标供应商必须确保整体通过采购人及有关主管部门验收,所发生的验收费用由中标供应商承担；如投标供应商因未及时踏勘现场而导致的报价缺项漏项废标、或中标后无法完工，投标供应商自行承担一切后果；</w:t>
      </w:r>
    </w:p>
    <w:p w:rsidR="00570BEB" w:rsidRPr="0050122E" w:rsidRDefault="00570BEB" w:rsidP="00570BEB">
      <w:pPr>
        <w:adjustRightInd w:val="0"/>
        <w:snapToGrid w:val="0"/>
        <w:spacing w:line="360" w:lineRule="auto"/>
        <w:rPr>
          <w:rFonts w:ascii="宋体" w:hAnsi="宋体" w:hint="eastAsia"/>
          <w:b/>
          <w:sz w:val="24"/>
          <w:szCs w:val="24"/>
        </w:rPr>
      </w:pPr>
      <w:r w:rsidRPr="0050122E">
        <w:rPr>
          <w:rFonts w:ascii="宋体" w:hAnsi="宋体" w:hint="eastAsia"/>
          <w:b/>
          <w:sz w:val="24"/>
          <w:szCs w:val="24"/>
        </w:rPr>
        <w:t>5、根据《关于规范政府采购进口产品有关工作的通知》及政府采购管理部门的相关规定，下列采购需求中如涉及进口产品则已履行相关论证手续，经核准采购进口设备，但不限制满足招标文件要求的国内产品参与竞争；</w:t>
      </w:r>
    </w:p>
    <w:p w:rsidR="00570BEB" w:rsidRPr="0050122E" w:rsidRDefault="00570BEB" w:rsidP="00570BEB">
      <w:pPr>
        <w:adjustRightInd w:val="0"/>
        <w:snapToGrid w:val="0"/>
        <w:spacing w:line="360" w:lineRule="auto"/>
        <w:rPr>
          <w:rFonts w:ascii="宋体" w:hAnsi="宋体" w:hint="eastAsia"/>
          <w:b/>
          <w:bCs/>
          <w:sz w:val="24"/>
        </w:rPr>
      </w:pPr>
      <w:r w:rsidRPr="0050122E">
        <w:rPr>
          <w:rFonts w:ascii="宋体" w:hAnsi="宋体" w:hint="eastAsia"/>
          <w:b/>
          <w:bCs/>
          <w:sz w:val="24"/>
        </w:rPr>
        <w:t>6、在采购活动开始前没有获准采购进口产品而开展采购活动的，视同为拒绝采购进口产品；</w:t>
      </w:r>
    </w:p>
    <w:p w:rsidR="00570BEB" w:rsidRPr="0050122E" w:rsidRDefault="00570BEB" w:rsidP="00570BEB">
      <w:pPr>
        <w:adjustRightInd w:val="0"/>
        <w:snapToGrid w:val="0"/>
        <w:spacing w:line="360" w:lineRule="auto"/>
        <w:rPr>
          <w:rFonts w:ascii="宋体" w:hAnsi="宋体" w:hint="eastAsia"/>
          <w:sz w:val="24"/>
        </w:rPr>
      </w:pPr>
      <w:r w:rsidRPr="0050122E">
        <w:rPr>
          <w:rFonts w:ascii="宋体" w:hAnsi="宋体" w:hint="eastAsia"/>
          <w:sz w:val="24"/>
        </w:rPr>
        <w:t>7、下列采购需求中：标注▲的产品，投标供应商在投标文件《</w:t>
      </w:r>
      <w:r w:rsidRPr="0050122E">
        <w:rPr>
          <w:rFonts w:ascii="宋体" w:hAnsi="宋体" w:hint="eastAsia"/>
          <w:bCs/>
          <w:sz w:val="24"/>
        </w:rPr>
        <w:t>主要成交标的承诺函</w:t>
      </w:r>
      <w:r w:rsidRPr="0050122E">
        <w:rPr>
          <w:rFonts w:ascii="宋体" w:hAnsi="宋体" w:hint="eastAsia"/>
          <w:sz w:val="24"/>
        </w:rPr>
        <w:t>》中填写名称、规格、型号、数量、单价等信息，承诺函随评审结果一并公</w:t>
      </w:r>
      <w:r w:rsidRPr="0050122E">
        <w:rPr>
          <w:rFonts w:ascii="宋体" w:hAnsi="宋体" w:cs="黑体" w:hint="eastAsia"/>
          <w:sz w:val="24"/>
        </w:rPr>
        <w:t>吿</w:t>
      </w:r>
      <w:r w:rsidRPr="0050122E">
        <w:rPr>
          <w:rFonts w:ascii="宋体" w:hAnsi="宋体" w:hint="eastAsia"/>
          <w:sz w:val="24"/>
        </w:rPr>
        <w:t>；</w:t>
      </w:r>
    </w:p>
    <w:p w:rsidR="00570BEB" w:rsidRPr="0050122E" w:rsidRDefault="00570BEB" w:rsidP="00570BEB">
      <w:pPr>
        <w:spacing w:line="360" w:lineRule="auto"/>
        <w:rPr>
          <w:rFonts w:ascii="宋体" w:hAnsi="宋体" w:hint="eastAsia"/>
          <w:b/>
          <w:sz w:val="24"/>
        </w:rPr>
      </w:pPr>
      <w:r w:rsidRPr="0050122E">
        <w:rPr>
          <w:rFonts w:ascii="宋体" w:hAnsi="宋体" w:hint="eastAsia"/>
          <w:b/>
          <w:sz w:val="24"/>
        </w:rPr>
        <w:t>8、单一产品采购项目中，提供同一品牌产品的不同供应商参加同一包别下投标的，以一家供应商计算有效供应商数量。非单一产品采购项目中，提供标注▲的产品均为同一品牌的不同供应商参加同一包别下投标的，以一家供应商计算有效供应商数量；</w:t>
      </w:r>
    </w:p>
    <w:p w:rsidR="00570BEB" w:rsidRPr="0050122E" w:rsidRDefault="00570BEB" w:rsidP="00570BEB">
      <w:pPr>
        <w:adjustRightInd w:val="0"/>
        <w:snapToGrid w:val="0"/>
        <w:spacing w:line="360" w:lineRule="auto"/>
        <w:rPr>
          <w:rFonts w:ascii="宋体" w:hAnsi="宋体"/>
          <w:sz w:val="24"/>
          <w:szCs w:val="28"/>
        </w:rPr>
      </w:pPr>
      <w:r w:rsidRPr="0050122E">
        <w:rPr>
          <w:rFonts w:ascii="宋体" w:hAnsi="宋体" w:hint="eastAsia"/>
          <w:sz w:val="24"/>
          <w:szCs w:val="24"/>
        </w:rPr>
        <w:lastRenderedPageBreak/>
        <w:t>9、如对本招标文件有任何疑问或澄清要求，请按本招标文件“投标供应商须知前附表”中约定方式联系安徽省政府采购中心，或接受答疑截止时间前联系采购人，否则视同理解和接受，</w:t>
      </w:r>
      <w:r w:rsidRPr="0050122E">
        <w:rPr>
          <w:rFonts w:ascii="宋体" w:hAnsi="宋体" w:cs="仿宋" w:hint="eastAsia"/>
          <w:kern w:val="0"/>
          <w:sz w:val="24"/>
        </w:rPr>
        <w:t>投标供应商对招标文件、采购过程、中标结果的质疑，应当在法定质疑期内一次性提出针对同一采购程序环节的质疑；</w:t>
      </w:r>
    </w:p>
    <w:p w:rsidR="00570BEB" w:rsidRPr="00E93062" w:rsidRDefault="00570BEB" w:rsidP="00570BEB">
      <w:pPr>
        <w:pStyle w:val="3"/>
        <w:spacing w:before="120" w:after="120" w:line="415" w:lineRule="auto"/>
        <w:jc w:val="left"/>
        <w:rPr>
          <w:rFonts w:ascii="宋体" w:hAnsi="宋体"/>
          <w:sz w:val="28"/>
        </w:rPr>
      </w:pPr>
      <w:bookmarkStart w:id="3" w:name="_Toc18057669"/>
      <w:r w:rsidRPr="00E93062">
        <w:rPr>
          <w:rFonts w:ascii="宋体" w:hAnsi="宋体" w:hint="eastAsia"/>
          <w:sz w:val="28"/>
        </w:rPr>
        <w:t>一、货物需求表</w:t>
      </w:r>
      <w:bookmarkEnd w:id="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73"/>
        <w:gridCol w:w="1028"/>
        <w:gridCol w:w="6001"/>
        <w:gridCol w:w="714"/>
      </w:tblGrid>
      <w:tr w:rsidR="00570BEB" w:rsidRPr="0050122E" w:rsidTr="00C0346D">
        <w:trPr>
          <w:trHeight w:val="213"/>
        </w:trPr>
        <w:tc>
          <w:tcPr>
            <w:tcW w:w="345" w:type="pct"/>
            <w:vAlign w:val="center"/>
          </w:tcPr>
          <w:p w:rsidR="00570BEB" w:rsidRPr="0050122E" w:rsidRDefault="00570BEB" w:rsidP="00C0346D">
            <w:pPr>
              <w:spacing w:line="360" w:lineRule="auto"/>
              <w:jc w:val="center"/>
              <w:rPr>
                <w:rFonts w:ascii="宋体" w:hAnsi="宋体"/>
                <w:b/>
                <w:kern w:val="0"/>
                <w:sz w:val="24"/>
                <w:szCs w:val="24"/>
              </w:rPr>
            </w:pPr>
            <w:r w:rsidRPr="0050122E">
              <w:rPr>
                <w:rFonts w:ascii="宋体" w:hAnsi="宋体"/>
                <w:b/>
                <w:kern w:val="0"/>
                <w:sz w:val="24"/>
                <w:szCs w:val="24"/>
              </w:rPr>
              <w:t>序号</w:t>
            </w:r>
          </w:p>
        </w:tc>
        <w:tc>
          <w:tcPr>
            <w:tcW w:w="618" w:type="pct"/>
          </w:tcPr>
          <w:p w:rsidR="00570BEB" w:rsidRPr="0050122E" w:rsidRDefault="00570BEB" w:rsidP="00C0346D">
            <w:pPr>
              <w:spacing w:line="360" w:lineRule="auto"/>
              <w:jc w:val="center"/>
              <w:rPr>
                <w:rFonts w:ascii="宋体" w:hAnsi="宋体"/>
                <w:b/>
                <w:kern w:val="0"/>
                <w:sz w:val="24"/>
                <w:szCs w:val="24"/>
              </w:rPr>
            </w:pPr>
            <w:r w:rsidRPr="0050122E">
              <w:rPr>
                <w:rFonts w:ascii="宋体" w:hAnsi="宋体"/>
                <w:b/>
                <w:kern w:val="0"/>
                <w:sz w:val="24"/>
                <w:szCs w:val="24"/>
              </w:rPr>
              <w:t>货物名称</w:t>
            </w:r>
          </w:p>
        </w:tc>
        <w:tc>
          <w:tcPr>
            <w:tcW w:w="3608" w:type="pct"/>
          </w:tcPr>
          <w:p w:rsidR="00570BEB" w:rsidRPr="0050122E" w:rsidRDefault="00570BEB" w:rsidP="00C0346D">
            <w:pPr>
              <w:spacing w:line="360" w:lineRule="auto"/>
              <w:jc w:val="center"/>
              <w:rPr>
                <w:rFonts w:ascii="宋体" w:hAnsi="宋体"/>
                <w:b/>
                <w:kern w:val="0"/>
                <w:sz w:val="24"/>
                <w:szCs w:val="24"/>
              </w:rPr>
            </w:pPr>
            <w:r w:rsidRPr="0050122E">
              <w:rPr>
                <w:rFonts w:ascii="宋体" w:hAnsi="宋体" w:hint="eastAsia"/>
                <w:b/>
                <w:kern w:val="0"/>
                <w:sz w:val="24"/>
                <w:szCs w:val="24"/>
              </w:rPr>
              <w:t>技术</w:t>
            </w:r>
            <w:r w:rsidRPr="0050122E">
              <w:rPr>
                <w:rFonts w:ascii="宋体" w:hAnsi="宋体" w:hint="eastAsia"/>
                <w:b/>
                <w:kern w:val="0"/>
                <w:sz w:val="24"/>
                <w:szCs w:val="24"/>
                <w:lang w:eastAsia="en-US"/>
              </w:rPr>
              <w:t>参数</w:t>
            </w:r>
            <w:r w:rsidRPr="0050122E">
              <w:rPr>
                <w:rFonts w:ascii="宋体" w:hAnsi="宋体" w:hint="eastAsia"/>
                <w:b/>
                <w:kern w:val="0"/>
                <w:sz w:val="24"/>
                <w:szCs w:val="24"/>
              </w:rPr>
              <w:t>及要求</w:t>
            </w:r>
          </w:p>
        </w:tc>
        <w:tc>
          <w:tcPr>
            <w:tcW w:w="429" w:type="pct"/>
          </w:tcPr>
          <w:p w:rsidR="00570BEB" w:rsidRPr="0050122E" w:rsidRDefault="00570BEB" w:rsidP="00C0346D">
            <w:pPr>
              <w:spacing w:line="360" w:lineRule="auto"/>
              <w:jc w:val="center"/>
              <w:rPr>
                <w:rFonts w:ascii="宋体" w:hAnsi="宋体"/>
                <w:b/>
                <w:kern w:val="0"/>
                <w:sz w:val="24"/>
                <w:szCs w:val="24"/>
              </w:rPr>
            </w:pPr>
            <w:r w:rsidRPr="0050122E">
              <w:rPr>
                <w:rFonts w:ascii="宋体" w:hAnsi="宋体" w:hint="eastAsia"/>
                <w:b/>
                <w:kern w:val="0"/>
                <w:sz w:val="24"/>
                <w:szCs w:val="24"/>
              </w:rPr>
              <w:t>数量</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云计算基础架构平台软件</w:t>
            </w:r>
          </w:p>
        </w:tc>
        <w:tc>
          <w:tcPr>
            <w:tcW w:w="3608" w:type="pct"/>
            <w:vAlign w:val="center"/>
          </w:tcPr>
          <w:p w:rsidR="00570BEB" w:rsidRPr="0050122E" w:rsidRDefault="00570BEB" w:rsidP="00C0346D">
            <w:pPr>
              <w:spacing w:line="360" w:lineRule="auto"/>
              <w:ind w:firstLineChars="49" w:firstLine="118"/>
              <w:jc w:val="left"/>
              <w:rPr>
                <w:rFonts w:ascii="宋体" w:hAnsi="宋体"/>
                <w:sz w:val="24"/>
                <w:szCs w:val="24"/>
              </w:rPr>
            </w:pPr>
            <w:r w:rsidRPr="0050122E">
              <w:rPr>
                <w:rFonts w:ascii="宋体" w:hAnsi="宋体" w:cs="宋体" w:hint="eastAsia"/>
                <w:sz w:val="24"/>
                <w:szCs w:val="24"/>
              </w:rPr>
              <w:t>一、主要参数：</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平台支持基于Docker容器开放式云平台架构和基于OpenStack的云平台架构的混合架构模式。基于Docker容器开放式云平台架构优势：更高效的利用系统资源、秒级、甚至毫秒级的启动时间、更轻松的迁移、更轻松的维护和扩展；基于OpenStack的云平台架构优势：实现对内部的虚拟机资源分配管理，虚拟机在线迁移和冷迁移实现。</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2、平台提供一个模块化的、基于WEB的图形化界面服务门户，用户可以通过浏览器使用这个WEB图形化界面来访问、控制他们的计算、存储和网络资源。</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3、平台整体架构分3层，最上层为应用程序和管理Portal（Horizon）、 API等接入层；核心层包括计算服务（Nova）、存储服务（包括对象存储服务Swift、块存储服务Cinder和网络服务（Neutron）；第3 层为共享服务，账户权限管理服务（keystone）、镜像服务（Glance）、监测服务（Ceilometer）和模板服务（Heat）；</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4、平台采用模块化架构，可扩展性和灵活性强；扩展服务包括云存储（Swift）、大数据整合服务（Sahara）等服务；</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5、提供云主机管理功能，可以创建云主机、删除云主机、给云主机创建快照，支持创建和更新云主机类型；支</w:t>
            </w:r>
            <w:r w:rsidRPr="0050122E">
              <w:rPr>
                <w:rFonts w:ascii="宋体" w:hAnsi="宋体" w:hint="eastAsia"/>
                <w:sz w:val="24"/>
                <w:szCs w:val="24"/>
              </w:rPr>
              <w:lastRenderedPageBreak/>
              <w:t>持创建和编辑主机聚合；</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6、提供网络管理功能，支持网络的创建、删除、修改、路由的创建，</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7、提供云硬盘管理功能，支持创建、编辑挂在云硬盘的功能，</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★8、提供镜像管理功能，支持显示OpenStack和Docker镜像列表、能从Docker容器创建新镜像、要求能够从 Dockerfile 构建镜像、从 registry 下载镜像、能将OpenStack镜像和Docker镜像上传到镜像仓库、能够删除Docker镜像和OpenStack镜像、支持修改镜像支持使用Dockerfile构建镜像。</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9、提供配额调度功能：启动/停止/重启容器和OpenStack虚拟机、暂停/恢复容器、删除容器和OpenStack虚拟机、重置OpenStack虚拟机密码、限制虚拟机、容器对CPU的使用、限制虚拟机、容器对内存的使用、限制容器对Block IO的使用、限制虚拟机对根磁盘的使用。支持私有Docker Registry，用户可在本地搭建私有 Docker Registry</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10、提供云存储服务（Swift），提供java、.net和android的SDK，使用SDK可实现电子文档的网盘Web应用和移动客户端应用，实现电子文档的随时随地移动访问；</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11、提供大数据（Sahara）服务，实现快速部署Hadoop集群，集群的创建包括设置hadoop的版本、拓扑和节点等参数，集群可以增删节点。通过hadoopMepReduce实现了数据分析服务AaaS（Analytics-as-a-Service）。可以支持Hadoop不同的版本集群部署，同时也支持Spark并行系统的集群部署。支持整合不同的管理工具，包括支持Apache Ambari和Cloudera 管理平台；</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 xml:space="preserve">12、默认采用KVM虚拟化管理器（kernel-based virtual </w:t>
            </w:r>
            <w:r w:rsidRPr="0050122E">
              <w:rPr>
                <w:rFonts w:ascii="宋体" w:hAnsi="宋体" w:hint="eastAsia"/>
                <w:sz w:val="24"/>
                <w:szCs w:val="24"/>
              </w:rPr>
              <w:lastRenderedPageBreak/>
              <w:t>machine基于内核的虚拟机）是x86架构且硬件支持虚拟化技术（如 intel VT 或 AMD-V）的Linux全虚拟化解决方案；</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13、通过抽象接口层兼容各类主流的虚拟化技术（VMware vSphere、 微软Hyper-V、KVM、Xen）；整合VMWare企业虚拟化技术，提供虚拟桌面VDI服务，VMWare虚拟机可以整合云平台的Cinder块存储服务，通过云平台的监控服务可以实现VMWareVcenter的监控服务,支持管理Docker容器，支持Nova部署Docker后端，提供虚拟机节点之间迁移，数据备份安全；</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14、支持不改变linux或windows镜像的情况下同时运行多个虚拟机，并为每一个虚拟机配置个性化硬件环境（网卡、磁盘、图形适配器等）；</w:t>
            </w:r>
          </w:p>
          <w:p w:rsidR="00570BEB" w:rsidRPr="0050122E" w:rsidRDefault="00570BEB" w:rsidP="00C0346D">
            <w:pPr>
              <w:spacing w:line="360" w:lineRule="auto"/>
              <w:ind w:firstLineChars="50" w:firstLine="120"/>
              <w:jc w:val="left"/>
              <w:rPr>
                <w:rFonts w:ascii="宋体" w:hAnsi="宋体"/>
                <w:sz w:val="24"/>
                <w:szCs w:val="24"/>
              </w:rPr>
            </w:pPr>
            <w:r w:rsidRPr="0050122E">
              <w:rPr>
                <w:rFonts w:ascii="宋体" w:hAnsi="宋体" w:hint="eastAsia"/>
                <w:sz w:val="24"/>
                <w:szCs w:val="24"/>
              </w:rPr>
              <w:t>15、支持认证、授权、访问控制、API注册和发现等机制。</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16、支持维护Docker、OpenStack集群状态，比如故障检测、自动扩展。</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17、支持OpenStack虚拟机管理器的概述。</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18、支持维护容器、OpenStack虚拟机的生命周期，支持Volume和网络管理。</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19、支持OpenStack虚拟机的冷迁移、热迁移。</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20、支持负载均衡。</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21、可提供教学所需的镜像资源。</w:t>
            </w:r>
          </w:p>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t>22、Docker支持秒级创建容器资源。</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二、其它要求：</w:t>
            </w:r>
          </w:p>
          <w:p w:rsidR="00570BEB" w:rsidRPr="0050122E" w:rsidRDefault="00570BEB" w:rsidP="00C0346D">
            <w:pPr>
              <w:spacing w:line="360" w:lineRule="auto"/>
              <w:rPr>
                <w:rFonts w:ascii="宋体" w:hAnsi="宋体" w:cs="宋体"/>
                <w:b/>
                <w:sz w:val="24"/>
                <w:szCs w:val="24"/>
              </w:rPr>
            </w:pPr>
            <w:r w:rsidRPr="0050122E">
              <w:rPr>
                <w:rFonts w:ascii="宋体" w:hAnsi="宋体" w:cs="宋体" w:hint="eastAsia"/>
                <w:sz w:val="24"/>
                <w:szCs w:val="24"/>
              </w:rPr>
              <w:t>★1、所投产品平台可覆盖全国职业院校技能大赛高职组（云计算技术应用）赛项规程中所有考试知识范围，系统实训内容主要含有云平台技术应用与构建，云网盘开发，docker 容器技术与应用，大数据技术与应用，Shell 脚本编程等课程内容资源包，并可针对全国技能大赛考试范</w:t>
            </w:r>
            <w:r w:rsidRPr="0050122E">
              <w:rPr>
                <w:rFonts w:ascii="宋体" w:hAnsi="宋体" w:cs="宋体" w:hint="eastAsia"/>
                <w:sz w:val="24"/>
                <w:szCs w:val="24"/>
              </w:rPr>
              <w:lastRenderedPageBreak/>
              <w:t>围和教学内容提供完整对应的训练，教学课程和资源，该参数主要用于确认产品平台资源考量，本次采购并不包含全部资源包。</w:t>
            </w:r>
            <w:r w:rsidRPr="0050122E">
              <w:rPr>
                <w:rFonts w:ascii="宋体" w:hAnsi="宋体" w:cs="宋体" w:hint="eastAsia"/>
                <w:b/>
                <w:sz w:val="24"/>
                <w:szCs w:val="24"/>
              </w:rPr>
              <w:t>投标文件中提供投标供应商出具的满足技能大赛规程中所有考试知识范围要求的承诺函，供货前须向采购人提供所投产品课程清单或课程系统截图；</w:t>
            </w:r>
          </w:p>
          <w:p w:rsidR="00570BEB" w:rsidRPr="0050122E" w:rsidRDefault="00570BEB" w:rsidP="00C0346D">
            <w:pPr>
              <w:widowControl/>
              <w:spacing w:line="360" w:lineRule="auto"/>
              <w:rPr>
                <w:rFonts w:ascii="宋体" w:hAnsi="宋体" w:cs="宋体"/>
                <w:sz w:val="24"/>
                <w:szCs w:val="24"/>
              </w:rPr>
            </w:pPr>
            <w:r w:rsidRPr="0050122E">
              <w:rPr>
                <w:rFonts w:ascii="宋体" w:hAnsi="宋体" w:cs="宋体" w:hint="eastAsia"/>
                <w:sz w:val="24"/>
                <w:szCs w:val="24"/>
              </w:rPr>
              <w:t>★2、投标文件中提供</w:t>
            </w:r>
            <w:r w:rsidRPr="0050122E">
              <w:rPr>
                <w:rFonts w:ascii="宋体" w:hAnsi="宋体" w:hint="eastAsia"/>
                <w:b/>
                <w:sz w:val="24"/>
                <w:szCs w:val="24"/>
              </w:rPr>
              <w:t>云计算基础架构平台类</w:t>
            </w:r>
            <w:r w:rsidRPr="0050122E">
              <w:rPr>
                <w:rFonts w:ascii="宋体" w:hAnsi="宋体" w:cs="宋体" w:hint="eastAsia"/>
                <w:sz w:val="24"/>
                <w:szCs w:val="24"/>
              </w:rPr>
              <w:t>软件著作权登记证书、第三方有权机构出具的软件产品测试报告扫描件；</w:t>
            </w:r>
          </w:p>
          <w:p w:rsidR="00570BEB" w:rsidRPr="0050122E" w:rsidRDefault="00570BEB" w:rsidP="00C0346D">
            <w:pPr>
              <w:widowControl/>
              <w:spacing w:line="360" w:lineRule="auto"/>
              <w:jc w:val="left"/>
              <w:rPr>
                <w:rFonts w:ascii="宋体" w:hAnsi="宋体" w:cs="宋体"/>
                <w:b/>
                <w:sz w:val="24"/>
                <w:szCs w:val="24"/>
              </w:rPr>
            </w:pPr>
            <w:r w:rsidRPr="0050122E">
              <w:rPr>
                <w:rFonts w:ascii="宋体" w:hAnsi="宋体" w:cs="宋体" w:hint="eastAsia"/>
                <w:b/>
                <w:sz w:val="24"/>
                <w:szCs w:val="24"/>
              </w:rPr>
              <w:t>★3、投标文件中</w:t>
            </w:r>
            <w:r w:rsidRPr="0050122E">
              <w:rPr>
                <w:rFonts w:ascii="宋体" w:hAnsi="宋体" w:cs="宋体"/>
                <w:b/>
                <w:sz w:val="24"/>
                <w:szCs w:val="24"/>
              </w:rPr>
              <w:t>提供</w:t>
            </w:r>
            <w:r w:rsidRPr="0050122E">
              <w:rPr>
                <w:rFonts w:ascii="宋体" w:hAnsi="宋体" w:cs="宋体" w:hint="eastAsia"/>
                <w:b/>
                <w:sz w:val="24"/>
                <w:szCs w:val="24"/>
              </w:rPr>
              <w:t>生产厂商的</w:t>
            </w:r>
            <w:r w:rsidRPr="0050122E">
              <w:rPr>
                <w:rFonts w:ascii="宋体" w:hAnsi="宋体" w:cs="宋体"/>
                <w:b/>
                <w:sz w:val="24"/>
                <w:szCs w:val="24"/>
              </w:rPr>
              <w:t>经中国国家认证认可监督管理委员会认证机构颁发的质量管理体系认证</w:t>
            </w:r>
            <w:r w:rsidRPr="0050122E">
              <w:rPr>
                <w:rFonts w:ascii="宋体" w:hAnsi="宋体" w:cs="宋体" w:hint="eastAsia"/>
                <w:b/>
                <w:sz w:val="24"/>
                <w:szCs w:val="24"/>
              </w:rPr>
              <w:t>证书</w:t>
            </w:r>
            <w:r w:rsidRPr="0050122E">
              <w:rPr>
                <w:rFonts w:ascii="宋体" w:hAnsi="宋体" w:cs="宋体"/>
                <w:b/>
                <w:sz w:val="24"/>
                <w:szCs w:val="24"/>
              </w:rPr>
              <w:t>、环境管理体系认证</w:t>
            </w:r>
            <w:r w:rsidRPr="0050122E">
              <w:rPr>
                <w:rFonts w:ascii="宋体" w:hAnsi="宋体" w:cs="宋体" w:hint="eastAsia"/>
                <w:b/>
                <w:sz w:val="24"/>
                <w:szCs w:val="24"/>
              </w:rPr>
              <w:t>证书、</w:t>
            </w:r>
            <w:r w:rsidRPr="0050122E">
              <w:rPr>
                <w:rFonts w:ascii="宋体" w:hAnsi="宋体" w:cs="宋体"/>
                <w:b/>
                <w:sz w:val="24"/>
                <w:szCs w:val="24"/>
              </w:rPr>
              <w:t>职业健康安全管理体系认证证书扫描件以及中国国家认证认可监督管理委员会官网查询截图</w:t>
            </w:r>
            <w:r w:rsidRPr="0050122E">
              <w:rPr>
                <w:rFonts w:ascii="宋体" w:hAnsi="宋体" w:cs="宋体" w:hint="eastAsia"/>
                <w:b/>
                <w:sz w:val="24"/>
                <w:szCs w:val="24"/>
              </w:rPr>
              <w:t>；</w:t>
            </w:r>
          </w:p>
          <w:p w:rsidR="00570BEB" w:rsidRPr="0050122E" w:rsidRDefault="00570BEB" w:rsidP="00C0346D">
            <w:pPr>
              <w:spacing w:line="360" w:lineRule="auto"/>
              <w:rPr>
                <w:rFonts w:ascii="宋体" w:hAnsi="宋体" w:cs="宋体"/>
                <w:sz w:val="24"/>
                <w:szCs w:val="24"/>
              </w:rPr>
            </w:pPr>
            <w:r w:rsidRPr="0050122E">
              <w:rPr>
                <w:rFonts w:ascii="宋体" w:hAnsi="宋体" w:cs="宋体" w:hint="eastAsia"/>
                <w:sz w:val="24"/>
                <w:szCs w:val="24"/>
              </w:rPr>
              <w:t>★4、所投产品需支持实训室配套的教学课程资源使用，包括《OpenStack云计算基础架构平台技术与应用》、</w:t>
            </w:r>
            <w:r w:rsidRPr="0050122E">
              <w:rPr>
                <w:rFonts w:ascii="宋体" w:hAnsi="宋体" w:cs="宋体"/>
                <w:sz w:val="24"/>
                <w:szCs w:val="24"/>
              </w:rPr>
              <w:t>《Docker容器技术与应用》</w:t>
            </w:r>
            <w:r w:rsidRPr="0050122E">
              <w:rPr>
                <w:rFonts w:ascii="宋体" w:hAnsi="宋体" w:cs="宋体" w:hint="eastAsia"/>
                <w:sz w:val="24"/>
                <w:szCs w:val="24"/>
              </w:rPr>
              <w:t>、《Linux Shell编程项目教程》，供货前须与采购人测试以上课程软件的兼容使用情况；</w:t>
            </w:r>
          </w:p>
          <w:p w:rsidR="00570BEB" w:rsidRPr="0050122E" w:rsidRDefault="00570BEB" w:rsidP="00C0346D">
            <w:pPr>
              <w:spacing w:line="360" w:lineRule="auto"/>
              <w:jc w:val="left"/>
              <w:rPr>
                <w:rFonts w:ascii="宋体" w:hAnsi="宋体"/>
                <w:kern w:val="0"/>
                <w:sz w:val="24"/>
                <w:szCs w:val="24"/>
              </w:rPr>
            </w:pPr>
            <w:r w:rsidRPr="0050122E">
              <w:rPr>
                <w:rFonts w:ascii="宋体" w:hAnsi="宋体" w:cs="宋体" w:hint="eastAsia"/>
                <w:sz w:val="24"/>
                <w:szCs w:val="24"/>
              </w:rPr>
              <w:t>55、供货前须提供相关证明文件原件或演示设备供采购人确认，如果不满足要求，采购人有权终止合同并上报政府采购监管部门处理。</w:t>
            </w:r>
          </w:p>
        </w:tc>
        <w:tc>
          <w:tcPr>
            <w:tcW w:w="429" w:type="pct"/>
            <w:vAlign w:val="center"/>
          </w:tcPr>
          <w:p w:rsidR="00570BEB" w:rsidRPr="0050122E" w:rsidRDefault="00570BEB" w:rsidP="00C0346D">
            <w:pPr>
              <w:spacing w:line="360" w:lineRule="auto"/>
              <w:rPr>
                <w:rFonts w:ascii="宋体" w:hAnsi="宋体"/>
                <w:kern w:val="0"/>
                <w:sz w:val="24"/>
                <w:szCs w:val="24"/>
              </w:rPr>
            </w:pPr>
            <w:r w:rsidRPr="0050122E">
              <w:rPr>
                <w:rFonts w:ascii="宋体" w:hAnsi="宋体" w:hint="eastAsia"/>
                <w:kern w:val="0"/>
                <w:sz w:val="24"/>
                <w:szCs w:val="24"/>
              </w:rPr>
              <w:lastRenderedPageBreak/>
              <w:t xml:space="preserve">  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jc w:val="left"/>
              <w:rPr>
                <w:rFonts w:ascii="宋体" w:hAnsi="宋体"/>
                <w:b/>
                <w:sz w:val="24"/>
                <w:szCs w:val="24"/>
              </w:rPr>
            </w:pPr>
            <w:r w:rsidRPr="0050122E">
              <w:rPr>
                <w:rFonts w:ascii="宋体" w:hAnsi="宋体" w:hint="eastAsia"/>
                <w:b/>
                <w:sz w:val="24"/>
                <w:szCs w:val="24"/>
              </w:rPr>
              <w:t>▲云计算节点服务器</w:t>
            </w:r>
            <w:r w:rsidRPr="0050122E">
              <w:rPr>
                <w:rFonts w:ascii="宋体" w:hAnsi="宋体" w:hint="eastAsia"/>
                <w:sz w:val="24"/>
                <w:szCs w:val="24"/>
              </w:rPr>
              <w:t>（含云计算课程资源软件系统）</w:t>
            </w:r>
          </w:p>
        </w:tc>
        <w:tc>
          <w:tcPr>
            <w:tcW w:w="3608" w:type="pct"/>
            <w:vAlign w:val="center"/>
          </w:tcPr>
          <w:p w:rsidR="00570BEB" w:rsidRPr="0050122E" w:rsidRDefault="00570BEB" w:rsidP="00C0346D">
            <w:pPr>
              <w:spacing w:line="360" w:lineRule="auto"/>
              <w:jc w:val="left"/>
              <w:rPr>
                <w:rFonts w:ascii="宋体" w:hAnsi="宋体" w:cs="宋体"/>
                <w:b/>
                <w:sz w:val="24"/>
                <w:szCs w:val="24"/>
              </w:rPr>
            </w:pPr>
            <w:r w:rsidRPr="0050122E">
              <w:rPr>
                <w:rFonts w:ascii="宋体" w:hAnsi="宋体" w:cs="宋体" w:hint="eastAsia"/>
                <w:b/>
                <w:sz w:val="24"/>
                <w:szCs w:val="24"/>
              </w:rPr>
              <w:t>一、云计算节点服务器5台：</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1、高性能服务器（2U机架式）</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2、CPU：配置2颗Intel Xeon E5-2630v4十核处理器 (主频2.2GHz),最大支持2颗CPU</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3、内存：配置192GB REEC，基于后期扩展，最大支持8根内存插槽，最大可支持1.5TB内存，支持内存保护、内存镜像、内存热备和内存热插拔，支持NV DIMM内存；</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4、硬盘：配置6块480G SSD；支持外插PCI-E SSD硬盘，</w:t>
            </w:r>
            <w:r w:rsidRPr="0050122E">
              <w:rPr>
                <w:rFonts w:ascii="宋体" w:hAnsi="宋体" w:cs="宋体" w:hint="eastAsia"/>
                <w:sz w:val="24"/>
                <w:szCs w:val="24"/>
              </w:rPr>
              <w:lastRenderedPageBreak/>
              <w:t>提升整机性能，根据应用，要求所有硬盘均支持热插拔；</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5、RAID：1GB缓存 6Gb RAID控制器，支持RAID0,1,10,5</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6、网络接口：配置双口千兆以太网控制器，支持虚拟化、网络加速、负载均衡、冗余等高级功能。</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7、电源：配置白金效率500W+1冗余电源；</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8、风扇：具备精准气流管理系统，根据环境温度、组件温度、气压，精确控制风量；</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9、I/O扩展 ：基于应用，支持8个PCIE3.0插槽,支持2个GPU扩展；</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10、管理：支持IPMI 2.0标准，配置KVM over IP（允许从任何地点通过网络访问、安装、配置和控制远端服务器）及虚拟媒体功能，提供1个管理专用的1000Mb以太网口（RJ45接口）。</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1</w:t>
            </w:r>
            <w:r w:rsidRPr="0050122E">
              <w:rPr>
                <w:rFonts w:ascii="宋体" w:hAnsi="宋体" w:cs="宋体"/>
                <w:sz w:val="24"/>
                <w:szCs w:val="24"/>
              </w:rPr>
              <w:t>0</w:t>
            </w:r>
            <w:r w:rsidRPr="0050122E">
              <w:rPr>
                <w:rFonts w:ascii="宋体" w:hAnsi="宋体" w:cs="宋体" w:hint="eastAsia"/>
                <w:sz w:val="24"/>
                <w:szCs w:val="24"/>
              </w:rPr>
              <w:t>、保修：原厂商3年有限保修及上门服务，原厂3年7*24小时电话支持服务；</w:t>
            </w:r>
          </w:p>
          <w:p w:rsidR="00570BEB" w:rsidRPr="0050122E" w:rsidRDefault="00570BEB" w:rsidP="00C0346D">
            <w:pPr>
              <w:widowControl/>
              <w:spacing w:line="360" w:lineRule="auto"/>
              <w:jc w:val="left"/>
              <w:rPr>
                <w:rFonts w:ascii="宋体" w:hAnsi="宋体" w:hint="eastAsia"/>
                <w:b/>
                <w:sz w:val="24"/>
                <w:szCs w:val="24"/>
              </w:rPr>
            </w:pPr>
            <w:r w:rsidRPr="0050122E">
              <w:rPr>
                <w:rFonts w:ascii="宋体" w:hAnsi="宋体" w:hint="eastAsia"/>
                <w:b/>
                <w:sz w:val="24"/>
                <w:szCs w:val="24"/>
              </w:rPr>
              <w:t>★1</w:t>
            </w:r>
            <w:r w:rsidRPr="0050122E">
              <w:rPr>
                <w:rFonts w:ascii="宋体" w:hAnsi="宋体"/>
                <w:b/>
                <w:sz w:val="24"/>
                <w:szCs w:val="24"/>
              </w:rPr>
              <w:t>1</w:t>
            </w:r>
            <w:r w:rsidRPr="0050122E">
              <w:rPr>
                <w:rFonts w:ascii="宋体" w:hAnsi="宋体" w:hint="eastAsia"/>
                <w:b/>
                <w:sz w:val="24"/>
                <w:szCs w:val="24"/>
              </w:rPr>
              <w:t>、投标文件中提供国家强制性产品认证CCC认证证书扫描件；</w:t>
            </w:r>
          </w:p>
          <w:p w:rsidR="00570BEB" w:rsidRPr="0050122E" w:rsidRDefault="00570BEB" w:rsidP="00C0346D">
            <w:pPr>
              <w:widowControl/>
              <w:spacing w:line="360" w:lineRule="auto"/>
              <w:jc w:val="left"/>
              <w:rPr>
                <w:rFonts w:ascii="宋体" w:hAnsi="宋体"/>
                <w:b/>
                <w:sz w:val="24"/>
                <w:szCs w:val="24"/>
              </w:rPr>
            </w:pPr>
            <w:r w:rsidRPr="0050122E">
              <w:rPr>
                <w:rFonts w:ascii="宋体" w:hAnsi="宋体" w:hint="eastAsia"/>
                <w:b/>
                <w:sz w:val="24"/>
                <w:szCs w:val="24"/>
              </w:rPr>
              <w:t>★12、所投产品生产厂商具有中国国家认证认可监督管理委员会认证机构颁发的有效的ISO14001环境管理体系认证、ISO 9001质量管理体系认证，投标文件中提供证书扫描件及中国国家认证认可监督管理委员会官网信息查询截图。</w:t>
            </w:r>
          </w:p>
          <w:p w:rsidR="00570BEB" w:rsidRPr="0050122E" w:rsidRDefault="00570BEB" w:rsidP="00C0346D">
            <w:pPr>
              <w:widowControl/>
              <w:spacing w:line="360" w:lineRule="auto"/>
              <w:jc w:val="left"/>
              <w:rPr>
                <w:rFonts w:ascii="宋体" w:hAnsi="宋体" w:cs="宋体"/>
                <w:b/>
                <w:sz w:val="24"/>
                <w:szCs w:val="24"/>
              </w:rPr>
            </w:pPr>
            <w:r w:rsidRPr="0050122E">
              <w:rPr>
                <w:rFonts w:ascii="宋体" w:hAnsi="宋体" w:cs="宋体" w:hint="eastAsia"/>
                <w:b/>
                <w:sz w:val="24"/>
                <w:szCs w:val="24"/>
              </w:rPr>
              <w:t>二、云计算课程资源平台软件1套：</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（一）《Docker容器技术与应用》课程资源</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1、课程描述：本课程以云计算技术专业学生的就业岗位群为导向，整个课程分为两大部分：知识学习和技术应用。知识学习以Docker概述、容器技术的基本概念、容器管理平台Rancher的简介等基本知识为主，培养学生较为系统的Docker容器技术基本技能；技术应用以容器的基本</w:t>
            </w:r>
            <w:r w:rsidRPr="0050122E">
              <w:rPr>
                <w:rFonts w:ascii="宋体" w:hAnsi="宋体" w:cs="宋体" w:hint="eastAsia"/>
                <w:sz w:val="24"/>
                <w:szCs w:val="24"/>
              </w:rPr>
              <w:lastRenderedPageBreak/>
              <w:t>使用、管理平台的运维、持续集成的构建为主要内容进行项目实训，内容设计比较丰富，便于学生理解和掌握，至少提供以下20个实验任务：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实验1：撰写容器技术调研报告</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实验2：Docker的安装</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实验3：Docker镜像管理</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实验4：Docker使用和管理</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实验5：Docker容器管理</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实验6：Docker仓库与加速的配置和使用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实验7：Docker私有仓库与管理</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实验8：Docker存储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实验9：Docker网络</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实验10：Docker API的使用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实验11： Docker底层技术应用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实验12：Docker-compose容器编排的使用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实验13：Docker Swarm集群的配置与管理</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实验14.Docker Consul实现发现服务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实验15：Rancher安装、部署、使用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实验16：基于Rancher构建持续集成</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实验17：构建Nginx Web应用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实验18：持续集成管理软件Jenkins应用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实验19：构建Java Web应用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实验20：构建Docker集群单行扩展</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★2、课程资源交付内容：</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实训手册：不少于1个pdf文件（包含原生doc格式文件）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每章简报：不少于7个pptx文件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每章实操录屏：不少于7个MP4文件。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每章讲解视频：不少于7个MP4文件。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（二）《OpenStack云计算基础架构平台技术与应用》课程</w:t>
            </w:r>
            <w:r w:rsidRPr="0050122E">
              <w:rPr>
                <w:rFonts w:ascii="宋体" w:hAnsi="宋体" w:cs="宋体" w:hint="eastAsia"/>
                <w:sz w:val="24"/>
                <w:szCs w:val="24"/>
              </w:rPr>
              <w:lastRenderedPageBreak/>
              <w:t>资源：</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1、课程描述：本课程较为全面地介绍了开源的OpenStack云计算架构及其组件，了解云计算与openstack的背景及架构，实现openstack平台基本服务组件的安装配置，熟悉镜像服务、计算服务、网络服务等服务技术，至少提供以下19个实验任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实验1：初识云计算</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实验2：虚拟化的概念</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实验3：OpenStack项目</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实验4：云计算平台的系统架构</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实验5：云平台系统安装基础工作</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实验6：KeyStone管理认证用户</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实验7：创建租户、用户并绑定用户权限</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实验8：消息队列服务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实验9：学习镜像服务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实验10：学习计算服务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实验11：Neutron网络管理</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实验12：虚拟化操作</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实验13：块存储服务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实验14：对象存储服务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实验15：编配服务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实验16：监控服务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实验17：环境变量文件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实验18：网络模式</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实验19：节点安装脚本</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★2、课程资源交付内容：</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实训手册：不少于1个pdf文件（包含原生doc格式文件）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每章简报：不少于7个pptx文件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每章实操录屏：不少于7个MP4文件。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lastRenderedPageBreak/>
              <w:t>每章讲解视频：不少于7个MP4文件。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（三）《Linux Shell编程项目教程》课程资源</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1、课程描述：主要讲述了linux shell编程的语法与运用。学生可了解掌握shell编程语法及其运用，可以自己编写shell脚本程序并用到实际的开发环境中。使用shell编程也可以反映出学生对Unix/Linux使用的熟练程度，至少提供以下45个实验任务：</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实验1：构建开发环境</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实验2：vi/vim编辑器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实验3：Shell常用命令</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实验4：Shell脚本</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实验5：Shell案例：打印有色彩的文本</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实验6：Shell案例：图案打印</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实验7：Linux环境变量</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实验8：Shell变量</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实验9：特殊符号</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实验10：Shell案例：显示系统信息</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实验11：Shell传递参数</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实验12：Shell案例：参数比较</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实验13：Shell案例：通过参数描述变量</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实验14：定义数组</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实验15：使用数组</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实验16：Shell案例：数组的使用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实验17：Shell基本运算符</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实验18：Shell案例：计算器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实验19：Shell echo命令</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实验20：Shell printf命令</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实验21：Shell test命令</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实验22：Shell案例：查看系统资源使用情况</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lastRenderedPageBreak/>
              <w:t>实验23：Shell流程控制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实验24：Shell案例：重复执行命令和简单计算器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实验25：Shell案例：使用三种循环结构打印九九乘法表</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实验26：Shell函数</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 xml:space="preserve">实验27：Shell案例 </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实验28：linux文件描述符</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实验29：Shell输入/输出重定向</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实验30：Shell案例：通过重定向测试批量添加ip</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实验31：Shell文件包含</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实验32：Shell案例：查找最大文件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实验33：学习和使用grep</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实验34：学习和使用sed</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实验35：学习和使用cut</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实验36：学习和使用awk</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实验37：使用trap命令</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实验38：使用tee命令</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实验39：使用“调试钩子”</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实验40：使用Shell的执行选项</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实验41：手动安装Linux Nginx Mysql PHP和WordPress</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实验42：脚本安装Linux Nginx Mysql PHP 和WordPress</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实验43：手动安装Openstack</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实验44：脚本安装openstack</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实验45：使用openstack云主机完成lnmp+wordpress批量部署</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★2、课程资源交付内容：</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实训手册：不少于1个pdf文件（包含原生doc格式文件）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每章简报：不少于12个pptx文件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每章实操录屏：不少于45个MP4文件。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t>每章讲解视频：不少于12个MP4文件。</w:t>
            </w:r>
          </w:p>
          <w:p w:rsidR="00570BEB" w:rsidRPr="0050122E" w:rsidRDefault="00570BEB" w:rsidP="00C0346D">
            <w:pPr>
              <w:widowControl/>
              <w:spacing w:line="360" w:lineRule="auto"/>
              <w:jc w:val="left"/>
              <w:rPr>
                <w:rFonts w:ascii="宋体" w:hAnsi="宋体" w:cs="宋体"/>
                <w:sz w:val="24"/>
                <w:szCs w:val="24"/>
              </w:rPr>
            </w:pPr>
            <w:r w:rsidRPr="0050122E">
              <w:rPr>
                <w:rFonts w:ascii="宋体" w:hAnsi="宋体" w:cs="宋体" w:hint="eastAsia"/>
                <w:sz w:val="24"/>
                <w:szCs w:val="24"/>
              </w:rPr>
              <w:lastRenderedPageBreak/>
              <w:t>3、供货前须提供资源包演示供采购人确认，如果不满足要求，采购人有权终止合同并上报政府采购监管部门处理。</w:t>
            </w:r>
          </w:p>
        </w:tc>
        <w:tc>
          <w:tcPr>
            <w:tcW w:w="429" w:type="pct"/>
            <w:vAlign w:val="center"/>
          </w:tcPr>
          <w:p w:rsidR="00570BEB" w:rsidRPr="0050122E" w:rsidRDefault="00570BEB" w:rsidP="00C0346D">
            <w:pPr>
              <w:snapToGrid w:val="0"/>
              <w:spacing w:line="360" w:lineRule="auto"/>
              <w:ind w:right="-108"/>
              <w:jc w:val="center"/>
              <w:rPr>
                <w:rFonts w:ascii="宋体" w:hAnsi="宋体" w:cs="宋体"/>
                <w:sz w:val="24"/>
                <w:szCs w:val="24"/>
              </w:rPr>
            </w:pPr>
            <w:r w:rsidRPr="0050122E">
              <w:rPr>
                <w:rFonts w:ascii="宋体" w:hAnsi="宋体" w:cs="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▲云控制节点服务器</w:t>
            </w:r>
            <w:r w:rsidRPr="0050122E">
              <w:rPr>
                <w:rFonts w:ascii="宋体" w:hAnsi="宋体" w:hint="eastAsia"/>
                <w:sz w:val="24"/>
                <w:szCs w:val="24"/>
              </w:rPr>
              <w:t>（含云计算在线实训系统）</w:t>
            </w:r>
          </w:p>
        </w:tc>
        <w:tc>
          <w:tcPr>
            <w:tcW w:w="360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一、云控制节点服务器2台：</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1、高性能服务器（2U机架式）</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2、CPU：配置1颗Intel E5-2630v3八核处理器 (主频2.4GHz)，最大支持2颗CPU</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3、内存：配置32GB REEC，基于后期扩展，最大支持8根内存插槽，最大可支持1.5TB内存，支持内存保护、内存镜像、内存热备和内存热插拔，支持NV DIMM内存;</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4、硬盘：配置2块300GB SAS 15000RPM 6.0Gb/s ，支持外插PCI-E SSD硬盘，提升整机性能，根据应用，要求所有硬盘均支持热插拔；</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5、网络接口：配置双口千兆以太网控制器，支持虚拟化、网络加速、负载均衡、冗余等高级功能；</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6、电源：配置白金效率500W电源；</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7、风扇：具备精准气流管理系统，根据环境温度、组件温度、气压，精确控制风量；</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8、I/O扩展 ：基于应用，支持8个PCIE3.0插槽,支持2个GPU扩展；</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9、管理：支持IPMI 2.0标准，配置KVM over IP（允许从任何地点通过网络访问、安装、配置和控制远端服务器）及虚拟媒体功能，提供1个管理专用的1000Mb以太网口（RJ45接口）。</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w:t>
            </w:r>
            <w:r w:rsidRPr="0050122E">
              <w:rPr>
                <w:rFonts w:ascii="宋体" w:hAnsi="宋体"/>
                <w:sz w:val="24"/>
                <w:szCs w:val="24"/>
              </w:rPr>
              <w:t>0</w:t>
            </w:r>
            <w:r w:rsidRPr="0050122E">
              <w:rPr>
                <w:rFonts w:ascii="宋体" w:hAnsi="宋体" w:hint="eastAsia"/>
                <w:sz w:val="24"/>
                <w:szCs w:val="24"/>
              </w:rPr>
              <w:t>、保修：原厂商3年有限保修及上门服务，原厂3年7*24小时电话支持服务。</w:t>
            </w:r>
          </w:p>
          <w:p w:rsidR="00570BEB" w:rsidRPr="0050122E" w:rsidRDefault="00570BEB" w:rsidP="00C0346D">
            <w:pPr>
              <w:widowControl/>
              <w:spacing w:line="360" w:lineRule="auto"/>
              <w:jc w:val="left"/>
              <w:rPr>
                <w:rFonts w:ascii="宋体" w:hAnsi="宋体" w:hint="eastAsia"/>
                <w:b/>
                <w:sz w:val="24"/>
                <w:szCs w:val="24"/>
              </w:rPr>
            </w:pPr>
            <w:r w:rsidRPr="0050122E">
              <w:rPr>
                <w:rFonts w:ascii="宋体" w:hAnsi="宋体" w:hint="eastAsia"/>
                <w:b/>
                <w:sz w:val="24"/>
                <w:szCs w:val="24"/>
              </w:rPr>
              <w:t>★1</w:t>
            </w:r>
            <w:r w:rsidRPr="0050122E">
              <w:rPr>
                <w:rFonts w:ascii="宋体" w:hAnsi="宋体"/>
                <w:b/>
                <w:sz w:val="24"/>
                <w:szCs w:val="24"/>
              </w:rPr>
              <w:t>1</w:t>
            </w:r>
            <w:r w:rsidRPr="0050122E">
              <w:rPr>
                <w:rFonts w:ascii="宋体" w:hAnsi="宋体" w:hint="eastAsia"/>
                <w:b/>
                <w:sz w:val="24"/>
                <w:szCs w:val="24"/>
              </w:rPr>
              <w:t>、投标文件中提供国家强制性产品认证CCC认证证书扫描件；</w:t>
            </w:r>
          </w:p>
          <w:p w:rsidR="00570BEB" w:rsidRPr="0050122E" w:rsidRDefault="00570BEB" w:rsidP="00C0346D">
            <w:pPr>
              <w:widowControl/>
              <w:spacing w:line="360" w:lineRule="auto"/>
              <w:jc w:val="left"/>
              <w:rPr>
                <w:rFonts w:ascii="宋体" w:hAnsi="宋体"/>
                <w:b/>
                <w:sz w:val="24"/>
                <w:szCs w:val="24"/>
              </w:rPr>
            </w:pPr>
            <w:r w:rsidRPr="0050122E">
              <w:rPr>
                <w:rFonts w:ascii="宋体" w:hAnsi="宋体" w:hint="eastAsia"/>
                <w:b/>
                <w:sz w:val="24"/>
                <w:szCs w:val="24"/>
              </w:rPr>
              <w:t>★12、所投产品生产厂商具有中国国家认证认可监督管理</w:t>
            </w:r>
            <w:r w:rsidRPr="0050122E">
              <w:rPr>
                <w:rFonts w:ascii="宋体" w:hAnsi="宋体" w:hint="eastAsia"/>
                <w:b/>
                <w:sz w:val="24"/>
                <w:szCs w:val="24"/>
              </w:rPr>
              <w:lastRenderedPageBreak/>
              <w:t>委员会认证机构颁发的有效的ISO14001环境管理体系认证、ISO 9001质量管理体系认证，投标文件中提供证书扫描件及中国国家认证认可监督管理委员会官网信息查询截图。</w:t>
            </w:r>
          </w:p>
          <w:p w:rsidR="00570BEB" w:rsidRPr="0050122E" w:rsidRDefault="00570BEB" w:rsidP="00C0346D">
            <w:pPr>
              <w:spacing w:line="360" w:lineRule="auto"/>
              <w:rPr>
                <w:rFonts w:ascii="宋体" w:hAnsi="宋体" w:cs="宋体"/>
                <w:b/>
                <w:sz w:val="24"/>
                <w:szCs w:val="24"/>
              </w:rPr>
            </w:pPr>
            <w:r w:rsidRPr="0050122E">
              <w:rPr>
                <w:rFonts w:ascii="宋体" w:hAnsi="宋体" w:cs="宋体" w:hint="eastAsia"/>
                <w:b/>
                <w:sz w:val="24"/>
                <w:szCs w:val="24"/>
              </w:rPr>
              <w:t>二、云计算在线实训系统1套：</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1、院校内组织机构管理：系统支持根据院校自身管理机构进行院校内组织机构的管理，管理层级满足院校-二级院校-系-专业或者院校-二级院校--专业等多种方式进行组织机构管理。</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2、院校内角色自定义：系统支持根据院校自身管理进行相应角色定义及角色权限定义。</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3、用户管理及班级管理：系统支持按照当前登录人员所处院内组织机构及角色进行用户的分级管理，以及各个专业的班级分级分域管理；支持学生的批量导入功能。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★4、支持课程分类及知识标签可定义：系统支持课程分类、知识标签的自定义功能，院校可以按照自身知识体系、课程分类进行设置；</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★5、实训课程自定义管理：实训课件定义实现标准化，支持根据自定义添加实训内容，包括编辑实训内容、实训章节定义、选择实训环境、判分准则、实训课件上传附件(PDF/视频)等操作；</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6、支持顺序连续进行实验和非连续实验定义：系统支持根据不同课程资源及内容，支持课程按照顺序连续进行实验或者非连续由实验者进行选择实验进行实验，以便于支持对知识类或者案例类实验课程进行不同的实验管理方式。</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7、支持实训环境定义：系统支持为课程设置实训环境，系统内嵌部署课程技能实训所需的实训环境，在课程定义时进行实训环境定义，学员实训时按照实验定义对实验环</w:t>
            </w:r>
            <w:r w:rsidRPr="0050122E">
              <w:rPr>
                <w:rFonts w:ascii="宋体" w:hAnsi="宋体" w:hint="eastAsia"/>
                <w:sz w:val="24"/>
                <w:szCs w:val="24"/>
              </w:rPr>
              <w:lastRenderedPageBreak/>
              <w:t>境进行分配或加载，保障整体实验资源的高效利用。系统支持按照实验或者课程设置不同的实验环境，可以在同一门课程中，按照不同实验内容，对某些实验特殊要求进行实验环境定义。</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8、开课：支持开课老师与授课老师分离，开课时可以选择自己或者其他老师进行授课。开课可以按照教学班进行开课，开课过程中可以选择一个行政班进行教学，也可以支持选择多个行政班级进行大班制教学。</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9、实验环境管理：系统支持开课老师或者授课老师对自己教学班进行实验环境管理，支持自己教学班学生的实验环境进行开机、关机、重启等功能。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10、实验报告管理：系统支持开课老师或者授课老师对自己教学班进行实验报告查阅、评语及评分等功能；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11、教师实验功能：系统支持开课老师及授课老师对自己参与的课程进入实验功能，并进行实验。</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12、学生实验功能：学生按照课程开设要求进入自己教学班所分配课程中进行实验。</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13、实验辅助功能：当实验中存在多台虚拟机时，可以进行虚拟机切换；实验过程支持向虚拟机上传文件、下载文件、虚拟机截屏、粘贴板、重置实验等功能；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★14、实验报告提交：在实验界面支持实训操作的同时提交实训报告；</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15、实验报告自动判分功能：系统支持按照实验自动评分，对完成在线实训课程的实验结果，通过判分服务，自动判定学生操作的成绩，教师可以接受系统自动评分结果，也可以手动进行评分。</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★15、我的实验及报告：系统支持实验者自身查看实验及报告功能，对于已完成的实验，实验者可查看自己提交的实验报告及教师评语、评分；对于正在进行实验，实验者</w:t>
            </w:r>
            <w:r w:rsidRPr="0050122E">
              <w:rPr>
                <w:rFonts w:ascii="宋体" w:hAnsi="宋体" w:hint="eastAsia"/>
                <w:sz w:val="24"/>
                <w:szCs w:val="24"/>
              </w:rPr>
              <w:lastRenderedPageBreak/>
              <w:t>可以进行继续实验、重新实验以及释放实验资源功能。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16、我的实验环境：系统支持实验者对自身占用的实验环境进行管理，包括开机、关机、重启、重置密码等功能；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17、提供学生个人中心页面，支持对个人资料、密码等进行修改；支持最近未完成的实验进行展现，可以快速进入上一个尚未完成的实验；支持查看近期自身学习时长，展现方式支持最近一周、最近2周、最近一月多种查看方式；</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18、学生个人中心支持查看学生个人所需学习的课程信息，支持更多快速进入我的课程查看更多课程信息；支持查看个人正在进行或已完成的实验信息，支持更多快速进入我的实验及报告查看更多实验及报告功能；支持查看个人正在占用的虚拟机资源信息，可以进行开机、关机、重启、重置密码等功能，系统支持点击更多快速进入我的实验环境查看更多实验环境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19、教师个人中心支持对个人资料、密码等进行修改；教师个人中心支持最近未完成的实验进行展现，可以快速进入上一个尚未完成的实验.</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20、班级中心：系统支持教师按照班级对各班级开展的课程进行查看，并对该课程各实验报告、实验环境等进行查看。</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21、课程中心：系统支持教师按照课程对该课程开课班级进行查看，并对该课程各实验报告、实验环境等进行查看。</w:t>
            </w:r>
          </w:p>
          <w:p w:rsidR="00570BEB" w:rsidRPr="0050122E" w:rsidRDefault="00570BEB" w:rsidP="00C0346D">
            <w:pPr>
              <w:spacing w:line="360" w:lineRule="auto"/>
              <w:jc w:val="left"/>
              <w:rPr>
                <w:rFonts w:ascii="宋体" w:hAnsi="宋体" w:cs="宋体"/>
                <w:sz w:val="24"/>
                <w:szCs w:val="24"/>
              </w:rPr>
            </w:pPr>
            <w:r w:rsidRPr="0050122E">
              <w:rPr>
                <w:rFonts w:ascii="宋体" w:hAnsi="宋体" w:hint="eastAsia"/>
                <w:sz w:val="24"/>
                <w:szCs w:val="24"/>
              </w:rPr>
              <w:t>22、课堂管理：系统支持按照班级、实验对课程实验情况进行实验进度查看，可以对具体实验进展，已完成学生、未完成学生进行查看。</w:t>
            </w:r>
          </w:p>
          <w:p w:rsidR="00570BEB" w:rsidRPr="0050122E" w:rsidRDefault="00570BEB" w:rsidP="00C0346D">
            <w:pPr>
              <w:spacing w:line="360" w:lineRule="auto"/>
              <w:rPr>
                <w:rFonts w:ascii="宋体" w:hAnsi="宋体" w:cs="新宋体"/>
                <w:sz w:val="24"/>
                <w:szCs w:val="24"/>
              </w:rPr>
            </w:pPr>
            <w:r w:rsidRPr="0050122E">
              <w:rPr>
                <w:rFonts w:ascii="宋体" w:hAnsi="宋体" w:cs="新宋体" w:hint="eastAsia"/>
                <w:sz w:val="24"/>
                <w:szCs w:val="24"/>
              </w:rPr>
              <w:t>★23、所投在线实训系统软件至少支撑《OpenStack云计算基础架构平台技术与应用》、《虚拟化技术与应用》、《Docker容器技术与应用》、《Hadoop大数据平台构建与应用》、《Android云存储客户端开发》、《云存储技术与应</w:t>
            </w:r>
            <w:r w:rsidRPr="0050122E">
              <w:rPr>
                <w:rFonts w:ascii="宋体" w:hAnsi="宋体" w:cs="新宋体" w:hint="eastAsia"/>
                <w:sz w:val="24"/>
                <w:szCs w:val="24"/>
              </w:rPr>
              <w:lastRenderedPageBreak/>
              <w:t>用》、《云网络技术与应用》、《Python编程实战》、《Linux Shell编程项目教程》、《云计算综合运维管理》等课程教学。</w:t>
            </w:r>
            <w:r w:rsidRPr="0050122E">
              <w:rPr>
                <w:rFonts w:ascii="宋体" w:hAnsi="宋体" w:cs="新宋体" w:hint="eastAsia"/>
                <w:b/>
                <w:bCs/>
                <w:sz w:val="24"/>
                <w:szCs w:val="24"/>
              </w:rPr>
              <w:t>投标文件中提供上述课程兼容使用的证明文件或兼容性方案。</w:t>
            </w:r>
            <w:r w:rsidRPr="0050122E">
              <w:rPr>
                <w:rFonts w:ascii="宋体" w:hAnsi="宋体" w:cs="新宋体" w:hint="eastAsia"/>
                <w:sz w:val="24"/>
                <w:szCs w:val="24"/>
              </w:rPr>
              <w:t>中标后供货前须提供以上至少五门课程由原厂商通过国家级正式出版的教材样本，</w:t>
            </w:r>
            <w:r w:rsidRPr="0050122E">
              <w:rPr>
                <w:rFonts w:ascii="宋体" w:hAnsi="宋体" w:cs="新宋体" w:hint="eastAsia"/>
                <w:b/>
                <w:bCs/>
                <w:sz w:val="24"/>
                <w:szCs w:val="24"/>
              </w:rPr>
              <w:t>投标文件中须提供样本封面图片。</w:t>
            </w:r>
          </w:p>
          <w:p w:rsidR="00570BEB" w:rsidRPr="0050122E" w:rsidRDefault="00570BEB" w:rsidP="00C0346D">
            <w:pPr>
              <w:spacing w:line="360" w:lineRule="auto"/>
              <w:rPr>
                <w:rFonts w:ascii="宋体" w:hAnsi="宋体" w:cs="宋体"/>
                <w:bCs/>
                <w:kern w:val="0"/>
                <w:sz w:val="24"/>
                <w:szCs w:val="24"/>
              </w:rPr>
            </w:pPr>
            <w:r w:rsidRPr="0050122E">
              <w:rPr>
                <w:rFonts w:ascii="宋体" w:hAnsi="宋体" w:cs="宋体" w:hint="eastAsia"/>
                <w:sz w:val="24"/>
                <w:szCs w:val="24"/>
              </w:rPr>
              <w:t>25、供货前须提供相关证明文件原件或演示设备供采购人确认，如果不满足要求，采购人有权终止合同并上报政府采购监管部门处理</w:t>
            </w:r>
          </w:p>
        </w:tc>
        <w:tc>
          <w:tcPr>
            <w:tcW w:w="429" w:type="pct"/>
            <w:vAlign w:val="center"/>
          </w:tcPr>
          <w:p w:rsidR="00570BEB" w:rsidRPr="0050122E" w:rsidRDefault="00570BEB" w:rsidP="00C0346D">
            <w:pPr>
              <w:snapToGrid w:val="0"/>
              <w:spacing w:line="360" w:lineRule="auto"/>
              <w:ind w:right="-108"/>
              <w:jc w:val="center"/>
              <w:rPr>
                <w:rFonts w:ascii="宋体" w:hAnsi="宋体" w:cs="宋体"/>
                <w:sz w:val="24"/>
                <w:szCs w:val="24"/>
              </w:rPr>
            </w:pPr>
            <w:r w:rsidRPr="0050122E">
              <w:rPr>
                <w:rFonts w:ascii="宋体" w:hAnsi="宋体" w:cs="宋体" w:hint="eastAsia"/>
                <w:sz w:val="24"/>
                <w:szCs w:val="24"/>
              </w:rPr>
              <w:lastRenderedPageBreak/>
              <w:t>1套</w:t>
            </w:r>
          </w:p>
        </w:tc>
      </w:tr>
      <w:tr w:rsidR="00570BEB" w:rsidRPr="0050122E" w:rsidTr="00C0346D">
        <w:trPr>
          <w:trHeight w:val="558"/>
        </w:trPr>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jc w:val="left"/>
              <w:rPr>
                <w:rFonts w:ascii="宋体" w:hAnsi="宋体"/>
                <w:b/>
                <w:sz w:val="24"/>
                <w:szCs w:val="24"/>
              </w:rPr>
            </w:pPr>
            <w:r w:rsidRPr="0050122E">
              <w:rPr>
                <w:rFonts w:ascii="宋体" w:hAnsi="宋体" w:hint="eastAsia"/>
                <w:b/>
                <w:sz w:val="24"/>
                <w:szCs w:val="24"/>
              </w:rPr>
              <w:t>教学资源服务器</w:t>
            </w:r>
            <w:r w:rsidRPr="0050122E">
              <w:rPr>
                <w:rFonts w:ascii="宋体" w:hAnsi="宋体" w:hint="eastAsia"/>
                <w:sz w:val="24"/>
                <w:szCs w:val="24"/>
              </w:rPr>
              <w:t>（含计算机应用技术专业教学资源平台软件）</w:t>
            </w:r>
          </w:p>
        </w:tc>
        <w:tc>
          <w:tcPr>
            <w:tcW w:w="3608" w:type="pct"/>
            <w:vAlign w:val="center"/>
          </w:tcPr>
          <w:p w:rsidR="00570BEB" w:rsidRPr="0050122E" w:rsidRDefault="00570BEB" w:rsidP="00C0346D">
            <w:pPr>
              <w:spacing w:line="360" w:lineRule="auto"/>
              <w:jc w:val="left"/>
              <w:rPr>
                <w:rFonts w:ascii="宋体" w:hAnsi="宋体" w:cs="宋体"/>
                <w:b/>
                <w:kern w:val="0"/>
                <w:sz w:val="24"/>
                <w:szCs w:val="24"/>
              </w:rPr>
            </w:pPr>
            <w:r w:rsidRPr="0050122E">
              <w:rPr>
                <w:rFonts w:ascii="宋体" w:hAnsi="宋体" w:cs="宋体" w:hint="eastAsia"/>
                <w:b/>
                <w:kern w:val="0"/>
                <w:sz w:val="24"/>
                <w:szCs w:val="24"/>
              </w:rPr>
              <w:t>一、教学资源服务器1台：</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1、规格：2U机架式服务器。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2、处理器：2颗E5-2603v4六核CPU，主频≥1.7GHz。</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3、内存：32GB ECC DDR4内存，板载24个内存插槽，最高支持DDR4-2133内存，最大可扩展1536GB内存，支持高级内存纠错、内存镜像、内存热备等高级功能。</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4、硬盘：2块1TSATA硬盘，最大支持29个热插拔SATA/SAS/SSD接口硬盘。</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5、网卡：集成2高性能,千兆以太网控制器，支持虚拟化加速、网络加速、负载均衡、冗余等高级功能。</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6、电源：单电源，可选支持PMbus的电源。</w:t>
            </w:r>
          </w:p>
          <w:p w:rsidR="00570BEB" w:rsidRPr="0050122E" w:rsidRDefault="00570BEB" w:rsidP="00C0346D">
            <w:pPr>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7、I/O扩展：最大可支持6个PCI-E3.0插槽，支持4个全长全高</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u w:val="single"/>
              </w:rPr>
              <w:t>8</w:t>
            </w:r>
            <w:r w:rsidRPr="0050122E">
              <w:rPr>
                <w:rFonts w:ascii="宋体" w:hAnsi="宋体" w:cs="宋体" w:hint="eastAsia"/>
                <w:kern w:val="0"/>
                <w:sz w:val="24"/>
                <w:szCs w:val="24"/>
              </w:rPr>
              <w:t>、安全配置：支持原厂操作系统安全加固软件。</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u w:val="single"/>
              </w:rPr>
              <w:t>9</w:t>
            </w:r>
            <w:r w:rsidRPr="0050122E">
              <w:rPr>
                <w:rFonts w:ascii="宋体" w:hAnsi="宋体" w:cs="宋体" w:hint="eastAsia"/>
                <w:kern w:val="0"/>
                <w:sz w:val="24"/>
                <w:szCs w:val="24"/>
              </w:rPr>
              <w:t>、要求：</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 要基于分权管理模式，不同的管理员账户具备不同权限分配，运用USB-KEY和静态口令对用户进行双重认证。</w:t>
            </w:r>
          </w:p>
          <w:p w:rsidR="00570BEB" w:rsidRPr="0050122E" w:rsidRDefault="00570BEB" w:rsidP="00C0346D">
            <w:pPr>
              <w:spacing w:line="360" w:lineRule="auto"/>
              <w:jc w:val="left"/>
              <w:rPr>
                <w:rFonts w:ascii="宋体" w:hAnsi="宋体" w:cs="宋体"/>
                <w:b/>
                <w:kern w:val="0"/>
                <w:sz w:val="24"/>
                <w:szCs w:val="24"/>
              </w:rPr>
            </w:pPr>
            <w:r w:rsidRPr="0050122E">
              <w:rPr>
                <w:rFonts w:ascii="宋体" w:hAnsi="宋体" w:cs="宋体" w:hint="eastAsia"/>
                <w:kern w:val="0"/>
                <w:sz w:val="24"/>
                <w:szCs w:val="24"/>
              </w:rPr>
              <w:t>2) 提供对文件/目录和系统用户指定安全级别，不同安全级别用户具备不同的文件/目录访问控制权限。</w:t>
            </w:r>
            <w:r w:rsidRPr="0050122E">
              <w:rPr>
                <w:rFonts w:ascii="宋体" w:hAnsi="宋体" w:cs="宋体" w:hint="eastAsia"/>
                <w:b/>
                <w:kern w:val="0"/>
                <w:sz w:val="24"/>
                <w:szCs w:val="24"/>
              </w:rPr>
              <w:t>（投标文件中提供软件功能截图说明）</w:t>
            </w:r>
          </w:p>
          <w:p w:rsidR="00570BEB" w:rsidRPr="0050122E" w:rsidRDefault="00570BEB" w:rsidP="00C0346D">
            <w:pPr>
              <w:spacing w:line="360" w:lineRule="auto"/>
              <w:jc w:val="left"/>
              <w:rPr>
                <w:rFonts w:ascii="宋体" w:hAnsi="宋体" w:cs="宋体"/>
                <w:b/>
                <w:kern w:val="0"/>
                <w:sz w:val="24"/>
                <w:szCs w:val="24"/>
              </w:rPr>
            </w:pPr>
            <w:r w:rsidRPr="0050122E">
              <w:rPr>
                <w:rFonts w:ascii="宋体" w:hAnsi="宋体" w:hint="eastAsia"/>
                <w:sz w:val="24"/>
                <w:szCs w:val="24"/>
              </w:rPr>
              <w:lastRenderedPageBreak/>
              <w:t>★</w:t>
            </w:r>
            <w:r w:rsidRPr="0050122E">
              <w:rPr>
                <w:rFonts w:ascii="宋体" w:hAnsi="宋体" w:cs="宋体" w:hint="eastAsia"/>
                <w:kern w:val="0"/>
                <w:sz w:val="24"/>
                <w:szCs w:val="24"/>
              </w:rPr>
              <w:t>3)文件完整性检测，通过记录和对比指定目录中所有文件的基本属性及内容校验和来进行完整性检测，识别被篡改文件。</w:t>
            </w:r>
            <w:r w:rsidRPr="0050122E">
              <w:rPr>
                <w:rFonts w:ascii="宋体" w:hAnsi="宋体" w:cs="宋体" w:hint="eastAsia"/>
                <w:b/>
                <w:kern w:val="0"/>
                <w:sz w:val="24"/>
                <w:szCs w:val="24"/>
              </w:rPr>
              <w:t>（投标文件中提供软件功能截图说明）</w:t>
            </w:r>
          </w:p>
          <w:p w:rsidR="00570BEB" w:rsidRPr="0050122E" w:rsidRDefault="00570BEB" w:rsidP="00C0346D">
            <w:pPr>
              <w:spacing w:line="360" w:lineRule="auto"/>
              <w:jc w:val="left"/>
              <w:rPr>
                <w:rFonts w:ascii="宋体" w:hAnsi="宋体" w:cs="宋体" w:hint="eastAsia"/>
                <w:kern w:val="0"/>
                <w:sz w:val="24"/>
                <w:szCs w:val="24"/>
              </w:rPr>
            </w:pPr>
            <w:r w:rsidRPr="0050122E">
              <w:rPr>
                <w:rFonts w:ascii="宋体" w:hAnsi="宋体" w:hint="eastAsia"/>
                <w:sz w:val="24"/>
                <w:szCs w:val="24"/>
              </w:rPr>
              <w:t>★</w:t>
            </w:r>
            <w:r w:rsidRPr="0050122E">
              <w:rPr>
                <w:rFonts w:ascii="宋体" w:hAnsi="宋体" w:cs="宋体" w:hint="eastAsia"/>
                <w:kern w:val="0"/>
                <w:sz w:val="24"/>
                <w:szCs w:val="24"/>
              </w:rPr>
              <w:t>4)</w:t>
            </w:r>
            <w:r w:rsidRPr="0050122E">
              <w:rPr>
                <w:rFonts w:ascii="宋体" w:hAnsi="宋体" w:hint="eastAsia"/>
                <w:sz w:val="24"/>
                <w:szCs w:val="24"/>
              </w:rPr>
              <w:t xml:space="preserve"> </w:t>
            </w:r>
            <w:r w:rsidRPr="0050122E">
              <w:rPr>
                <w:rFonts w:ascii="宋体" w:hAnsi="宋体" w:cs="宋体" w:hint="eastAsia"/>
                <w:kern w:val="0"/>
                <w:sz w:val="24"/>
                <w:szCs w:val="24"/>
              </w:rPr>
              <w:t>提供进程访问控制功能，防止非法用户终止进程，具备内核注册表访问控制，有效管理注册表配置进程读写安全策略。</w:t>
            </w:r>
            <w:r w:rsidRPr="0050122E">
              <w:rPr>
                <w:rFonts w:ascii="宋体" w:hAnsi="宋体" w:cs="宋体" w:hint="eastAsia"/>
                <w:b/>
                <w:kern w:val="0"/>
                <w:sz w:val="24"/>
                <w:szCs w:val="24"/>
              </w:rPr>
              <w:t>（投标文件中提供软件功能截图说明）</w:t>
            </w:r>
            <w:r w:rsidRPr="0050122E">
              <w:rPr>
                <w:rFonts w:ascii="宋体" w:hAnsi="宋体" w:cs="宋体" w:hint="eastAsia"/>
                <w:kern w:val="0"/>
                <w:sz w:val="24"/>
                <w:szCs w:val="24"/>
              </w:rPr>
              <w:t xml:space="preserve">                  </w:t>
            </w:r>
          </w:p>
          <w:p w:rsidR="00570BEB" w:rsidRPr="0050122E" w:rsidRDefault="00570BEB" w:rsidP="00C0346D">
            <w:pPr>
              <w:spacing w:line="360" w:lineRule="auto"/>
              <w:jc w:val="left"/>
              <w:rPr>
                <w:rFonts w:ascii="宋体" w:hAnsi="宋体" w:cs="宋体" w:hint="eastAsia"/>
                <w:kern w:val="0"/>
                <w:sz w:val="24"/>
                <w:szCs w:val="24"/>
              </w:rPr>
            </w:pPr>
            <w:r w:rsidRPr="0050122E">
              <w:rPr>
                <w:rFonts w:ascii="宋体" w:hAnsi="宋体" w:hint="eastAsia"/>
                <w:sz w:val="24"/>
                <w:szCs w:val="24"/>
              </w:rPr>
              <w:t>★</w:t>
            </w:r>
            <w:r w:rsidRPr="0050122E">
              <w:rPr>
                <w:rFonts w:ascii="宋体" w:hAnsi="宋体" w:cs="宋体" w:hint="eastAsia"/>
                <w:kern w:val="0"/>
                <w:sz w:val="24"/>
                <w:szCs w:val="24"/>
              </w:rPr>
              <w:t>5)文件粉碎：具有文件和目录反复擦写功能，做到真正的信息清除，防止数据恢复。</w:t>
            </w:r>
            <w:r w:rsidRPr="0050122E">
              <w:rPr>
                <w:rFonts w:ascii="宋体" w:hAnsi="宋体" w:cs="宋体" w:hint="eastAsia"/>
                <w:b/>
                <w:kern w:val="0"/>
                <w:sz w:val="24"/>
                <w:szCs w:val="24"/>
              </w:rPr>
              <w:t>（投标文件中提供软件功能截图说明）</w:t>
            </w:r>
            <w:r w:rsidRPr="0050122E">
              <w:rPr>
                <w:rFonts w:ascii="宋体" w:hAnsi="宋体" w:cs="宋体" w:hint="eastAsia"/>
                <w:kern w:val="0"/>
                <w:sz w:val="24"/>
                <w:szCs w:val="24"/>
              </w:rPr>
              <w:t xml:space="preserve">                  </w:t>
            </w:r>
          </w:p>
          <w:p w:rsidR="00570BEB" w:rsidRPr="0050122E" w:rsidRDefault="00570BEB" w:rsidP="00570BEB">
            <w:pPr>
              <w:spacing w:afterLines="50" w:after="156" w:line="360" w:lineRule="auto"/>
              <w:jc w:val="left"/>
              <w:rPr>
                <w:rFonts w:ascii="宋体" w:hAnsi="宋体"/>
                <w:sz w:val="24"/>
                <w:szCs w:val="24"/>
              </w:rPr>
            </w:pPr>
            <w:r w:rsidRPr="0050122E">
              <w:rPr>
                <w:rFonts w:ascii="宋体" w:hAnsi="宋体" w:cs="宋体" w:hint="eastAsia"/>
                <w:kern w:val="0"/>
                <w:sz w:val="24"/>
                <w:szCs w:val="24"/>
              </w:rPr>
              <w:t>11、售后服务：</w:t>
            </w:r>
            <w:r w:rsidRPr="0050122E">
              <w:rPr>
                <w:rFonts w:ascii="宋体" w:hAnsi="宋体" w:hint="eastAsia"/>
                <w:sz w:val="24"/>
                <w:szCs w:val="24"/>
              </w:rPr>
              <w:t>原厂商3年有限保修及上门服务，原厂3年7*24小时电话支持服务。</w:t>
            </w:r>
          </w:p>
          <w:p w:rsidR="00570BEB" w:rsidRPr="0050122E" w:rsidRDefault="00570BEB" w:rsidP="00C0346D">
            <w:pPr>
              <w:spacing w:line="360" w:lineRule="auto"/>
              <w:jc w:val="left"/>
              <w:rPr>
                <w:rFonts w:ascii="宋体" w:hAnsi="宋体"/>
                <w:b/>
                <w:sz w:val="24"/>
                <w:szCs w:val="24"/>
              </w:rPr>
            </w:pPr>
            <w:r w:rsidRPr="0050122E">
              <w:rPr>
                <w:rFonts w:ascii="宋体" w:hAnsi="宋体" w:hint="eastAsia"/>
                <w:b/>
                <w:sz w:val="24"/>
                <w:szCs w:val="24"/>
              </w:rPr>
              <w:t>二、专业教学资源平台软件1套：</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★1、专业教学资源平台由教师端、学生端和教学客户端组成，依据真实授课场景，供老 师给学生布置预习、复习、作业、考试等，帮助教师完成教学任务</w:t>
            </w:r>
            <w:r w:rsidRPr="0050122E">
              <w:rPr>
                <w:rFonts w:ascii="宋体" w:hAnsi="宋体" w:cs="宋体" w:hint="eastAsia"/>
                <w:b/>
                <w:kern w:val="0"/>
                <w:sz w:val="24"/>
                <w:szCs w:val="24"/>
              </w:rPr>
              <w:t>（投标文件中提供平台软件著作权登记证书扫描件）</w:t>
            </w:r>
            <w:r w:rsidRPr="0050122E">
              <w:rPr>
                <w:rFonts w:ascii="宋体" w:hAnsi="宋体" w:cs="宋体" w:hint="eastAsia"/>
                <w:kern w:val="0"/>
                <w:sz w:val="24"/>
                <w:szCs w:val="24"/>
              </w:rPr>
              <w:t xml:space="preserve">。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2、专业教学资源平台可供学生自主或在教师指导下，开展课余学习，帮助学生提高学习效果。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★3、专业教学资源平台需具备以下技术要求：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（1）平台开发语言为 java，支持单机部署和集群部署。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（2）平台支持多种形式存储。包括：关系型数据库（mysql）、nosql 数据 存储（redis）、API 数据服务。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（3）平台支持多种格式数据存储。包括：结构化数据、非结构数据。</w:t>
            </w:r>
            <w:r w:rsidRPr="0050122E">
              <w:rPr>
                <w:rFonts w:ascii="宋体" w:hAnsi="宋体" w:cs="宋体" w:hint="eastAsia"/>
                <w:b/>
                <w:kern w:val="0"/>
                <w:sz w:val="24"/>
                <w:szCs w:val="24"/>
              </w:rPr>
              <w:t>（投标文件中提供截图证明）</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★4、专业教学资源平台提供教师在线培训和线下培训功能，线下寒暑期教师培训总人次不少于18人次。</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★5、专业教学资源平台可部署在实训室资源平台服务器上，即在实训室内部署教学资源服务器（私有云平台服务器）。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lastRenderedPageBreak/>
              <w:t>★6、专业教学资源平台需承载《HTML5+CSS3 网站设计基础教程》、《Java 基础案例教程》、 《Python 快速编程入门》教材相关配套教学资源，依据真实授课场景，提供备课、上课、 预习、复习、练习、作业、考试、问答等功能</w:t>
            </w:r>
            <w:r w:rsidRPr="0050122E">
              <w:rPr>
                <w:rFonts w:ascii="宋体" w:hAnsi="宋体" w:cs="宋体" w:hint="eastAsia"/>
                <w:b/>
                <w:kern w:val="0"/>
                <w:sz w:val="24"/>
                <w:szCs w:val="24"/>
              </w:rPr>
              <w:t>（投标文件中提供教材相关配套教学资源目录）</w:t>
            </w:r>
            <w:r w:rsidRPr="0050122E">
              <w:rPr>
                <w:rFonts w:ascii="宋体" w:hAnsi="宋体" w:cs="宋体" w:hint="eastAsia"/>
                <w:kern w:val="0"/>
                <w:sz w:val="24"/>
                <w:szCs w:val="24"/>
              </w:rPr>
              <w:t>。</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7、专业教学资源平台须包含如下功能模块：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（1）资源管理系统：手动上传资源；资源展示；批量上传；批量更新。</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（2）备课系统：在线预览；在线编辑；课程大纲（对大纲中的章节、知识点进行增加、 删除、修改信息等批量操作）；上传视频、PPT。</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（3）学生管理系统：创建课堂；手动添加学生；批量导入；批量修改；分组。</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（4）教学任务系统：发布预习任务；发布复习任务；发布作业任务；任务报表。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（5）考试系统：在线组卷；在线考试；试卷下载；智能判卷；报表分析。</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（6）题库管理系统：创建试题；批量添加；批量维护；海量试题资源。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★8、供货前提供教学资源平台的 prd 文档；提供教学资源平台原型图。</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10、供货前须提供线上演示环境及测试账号供采购人确认，如果不满足要求，采购人有权终止合同并上报政府采购监管部门处理。</w:t>
            </w:r>
          </w:p>
        </w:tc>
        <w:tc>
          <w:tcPr>
            <w:tcW w:w="429" w:type="pct"/>
            <w:vAlign w:val="center"/>
          </w:tcPr>
          <w:p w:rsidR="00570BEB" w:rsidRPr="0050122E" w:rsidRDefault="00570BEB" w:rsidP="00C0346D">
            <w:pPr>
              <w:spacing w:line="360" w:lineRule="auto"/>
              <w:jc w:val="center"/>
              <w:rPr>
                <w:rFonts w:ascii="宋体" w:hAnsi="宋体" w:cs="宋体"/>
                <w:sz w:val="24"/>
                <w:szCs w:val="24"/>
              </w:rPr>
            </w:pPr>
            <w:r w:rsidRPr="0050122E">
              <w:rPr>
                <w:rFonts w:ascii="宋体" w:hAnsi="宋体" w:cs="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▲云计算核心交换机</w:t>
            </w:r>
          </w:p>
        </w:tc>
        <w:tc>
          <w:tcPr>
            <w:tcW w:w="3608" w:type="pct"/>
            <w:vAlign w:val="center"/>
          </w:tcPr>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1、端口：24个10/100/1000BASE-T端口，4个10G/1G BASE-X SFP+端口</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2、包转发率：整机333Mpps</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3、2个Slot扩展槽</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4、支持1G/10G/40G端口聚合，支持动态聚合、跨设备聚</w:t>
            </w:r>
            <w:r w:rsidRPr="0050122E">
              <w:rPr>
                <w:rFonts w:ascii="宋体" w:hAnsi="宋体" w:cs="宋体" w:hint="eastAsia"/>
                <w:sz w:val="24"/>
                <w:szCs w:val="24"/>
              </w:rPr>
              <w:lastRenderedPageBreak/>
              <w:t>合</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5、支持可插拔双电源、可插拔双风扇结构设计</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6、支持基于端口、IP子网、协议、MAC、Voice的VLAN</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7、支持SDN控制方式;支持网络拓扑的自动发现</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8、对交换机的自动配置、自动软件升级;</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9、支持多租户环境及租户之间的访问控制机制;</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10、支持L3虚拟和物理服务的插入和串连，并可应用于特定的租户或者多租户共享；</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11、支持IPv4/IPv6，支持BGP、BGP4+，支持ISIS、ISISv6，支持VRRP、VRRPv3</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12、支持组播VLAN、PIM SM 、PIM DM、MSDP，支持双向PIM</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13、支持MPLS转发、LSP、LDP、L2VPN、L3VPN、VPLS、MCE</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14、支持用户分级管理和口令保护，支持基于端口的认证和MAC认证，支持AAA认证、Radius认证、HWTACACS、SSH2.0、Portal认证、PKI、HTTPs、EAD等安全认证</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1台</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双纳米黑板</w:t>
            </w:r>
          </w:p>
        </w:tc>
        <w:tc>
          <w:tcPr>
            <w:tcW w:w="3608" w:type="pct"/>
          </w:tcPr>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主要技术参数：</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一、86英寸智能黑板</w:t>
            </w:r>
          </w:p>
          <w:p w:rsidR="00570BEB" w:rsidRPr="0050122E" w:rsidRDefault="00570BEB" w:rsidP="00C0346D">
            <w:pPr>
              <w:spacing w:line="360" w:lineRule="auto"/>
              <w:ind w:firstLineChars="100" w:firstLine="240"/>
              <w:rPr>
                <w:rFonts w:ascii="宋体" w:hAnsi="宋体"/>
                <w:sz w:val="24"/>
                <w:szCs w:val="24"/>
              </w:rPr>
            </w:pPr>
            <w:r w:rsidRPr="0050122E">
              <w:rPr>
                <w:rFonts w:ascii="宋体" w:hAnsi="宋体" w:hint="eastAsia"/>
                <w:sz w:val="24"/>
                <w:szCs w:val="24"/>
              </w:rPr>
              <w:t>1、智能互动黑板正面显示为一个由三块拼接，由两块86英寸电容触控液晶屏加中间为普通粉笔书写拼接而成，两块屏既可以相互独立显示，又可以双屏互动复制或者扩展显示，支持水笔、普通粉笔、无尘粉笔等多种书写方式。整个黑板无推拉式结构，可实现整块黑板唯一平面书写。智能互动黑板采用纯平面设计。</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2、整体外观尺寸：宽度≥5000mm ，高度≥1200mm ，厚度≤90mm智能互动黑板核心互动显示区域为两块86英寸液晶显示屏，显示尺寸1898.24mm*1069.17mm，单屏物理分辨率≧3840*2160。对比度:4000:1，色温:10000K，亮</w:t>
            </w:r>
            <w:r w:rsidRPr="0050122E">
              <w:rPr>
                <w:rFonts w:ascii="宋体" w:hAnsi="宋体" w:hint="eastAsia"/>
                <w:sz w:val="24"/>
                <w:szCs w:val="24"/>
              </w:rPr>
              <w:lastRenderedPageBreak/>
              <w:t>度:500cd/㎡，响应速度:8ms智能黑板产品采用国内先进的投射式电容触控技术，手指轻触式多点（不小于10点触控）互动体验；多点书写技术：能在 Windows 自带画图软件中实现多点书写。</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3、智慧黑板产品的遥控器具有遥控器、鼠标功能（启动鼠标功能，遥控器起到鼠标作用）、键盘功能（开启键盘功能，当windows系统出现问题、需要在安全模式或者DOS模式下维修，此事黑板触摸不起作用，遥控器可代替键盘协助系统修复）</w:t>
            </w:r>
            <w:r w:rsidRPr="0050122E">
              <w:rPr>
                <w:rFonts w:ascii="宋体" w:hAnsi="宋体" w:hint="eastAsia"/>
                <w:b/>
                <w:sz w:val="24"/>
                <w:szCs w:val="24"/>
              </w:rPr>
              <w:t>（投标文件中提供第三方有权机构出具的检测报告扫描件）。</w:t>
            </w:r>
          </w:p>
          <w:p w:rsidR="00570BEB" w:rsidRPr="0050122E" w:rsidRDefault="00570BEB" w:rsidP="00C0346D">
            <w:pPr>
              <w:spacing w:line="360" w:lineRule="auto"/>
              <w:rPr>
                <w:rFonts w:ascii="宋体" w:hAnsi="宋体" w:hint="eastAsia"/>
                <w:b/>
                <w:sz w:val="24"/>
                <w:szCs w:val="24"/>
              </w:rPr>
            </w:pPr>
            <w:r w:rsidRPr="0050122E">
              <w:rPr>
                <w:rFonts w:ascii="宋体" w:hAnsi="宋体" w:hint="eastAsia"/>
                <w:sz w:val="24"/>
                <w:szCs w:val="24"/>
              </w:rPr>
              <w:t>★4、智慧黑板支持HDMI、VGA、TV、window等多种信号源模式下支持全屏开关、窗口一键下移功能</w:t>
            </w:r>
            <w:r w:rsidRPr="0050122E">
              <w:rPr>
                <w:rFonts w:ascii="宋体" w:hAnsi="宋体" w:hint="eastAsia"/>
                <w:b/>
                <w:sz w:val="24"/>
                <w:szCs w:val="24"/>
              </w:rPr>
              <w:t>（投标文件中提供第三方有权机构出具的检测报告扫描件）。</w:t>
            </w:r>
          </w:p>
          <w:p w:rsidR="00570BEB" w:rsidRPr="0050122E" w:rsidRDefault="00570BEB" w:rsidP="00C0346D">
            <w:pPr>
              <w:spacing w:line="360" w:lineRule="auto"/>
              <w:rPr>
                <w:rFonts w:ascii="宋体" w:hAnsi="宋体" w:hint="eastAsia"/>
                <w:b/>
                <w:sz w:val="24"/>
                <w:szCs w:val="24"/>
              </w:rPr>
            </w:pPr>
            <w:r w:rsidRPr="0050122E">
              <w:rPr>
                <w:rFonts w:ascii="宋体" w:hAnsi="宋体" w:hint="eastAsia"/>
                <w:sz w:val="24"/>
                <w:szCs w:val="24"/>
              </w:rPr>
              <w:t>★5、智慧黑板支持无线MIC功能，智慧黑板整机具有无线MIC接收功能，可以将无线MIC音频输出到内置音箱、扩音不受Windows，Andriod影响，即使关闭Windows也可以正常扩音、支持无线MIC和本机声音混音功能；可以同时录制MIC和本机电脑音频；</w:t>
            </w:r>
            <w:r w:rsidRPr="0050122E">
              <w:rPr>
                <w:rFonts w:ascii="宋体" w:hAnsi="宋体" w:hint="eastAsia"/>
                <w:b/>
                <w:sz w:val="24"/>
                <w:szCs w:val="24"/>
              </w:rPr>
              <w:t>（投标文件中提供第三方有权机构出具的检测报告扫描件）。</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★6、智能互动黑板具有自带无线AP网络共享功能，满足支持不低于20个用户终端在线网络连接。不得附加额外无线AP网络设备或者热点软件来实现，高度集成化。</w:t>
            </w:r>
            <w:r w:rsidRPr="0050122E">
              <w:rPr>
                <w:rFonts w:ascii="宋体" w:hAnsi="宋体" w:hint="eastAsia"/>
                <w:b/>
                <w:sz w:val="24"/>
                <w:szCs w:val="24"/>
              </w:rPr>
              <w:t>（投标文件中提供第三方有权机构出具的检测报告扫描件）。</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7、智能互动黑板触控玻璃具有</w:t>
            </w:r>
            <w:r w:rsidRPr="0050122E">
              <w:rPr>
                <w:rFonts w:hint="eastAsia"/>
              </w:rPr>
              <w:t>第三方有权机构</w:t>
            </w:r>
            <w:r w:rsidRPr="0050122E">
              <w:rPr>
                <w:rFonts w:ascii="宋体" w:hAnsi="宋体" w:hint="eastAsia"/>
                <w:sz w:val="24"/>
                <w:szCs w:val="24"/>
              </w:rPr>
              <w:t>的碎片状态、耐热冲击性能检验报告。</w:t>
            </w:r>
            <w:r w:rsidRPr="0050122E">
              <w:rPr>
                <w:rFonts w:ascii="宋体" w:hAnsi="宋体" w:hint="eastAsia"/>
                <w:b/>
                <w:sz w:val="24"/>
                <w:szCs w:val="24"/>
              </w:rPr>
              <w:t>（投标文件中提供第三方有权机构出具的检测报告扫描件）。</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★8、智能互动黑板触控玻璃具有</w:t>
            </w:r>
            <w:r w:rsidRPr="0050122E">
              <w:rPr>
                <w:rFonts w:hint="eastAsia"/>
              </w:rPr>
              <w:t>第三方有权机构</w:t>
            </w:r>
            <w:r w:rsidRPr="0050122E">
              <w:rPr>
                <w:rFonts w:ascii="宋体" w:hAnsi="宋体" w:hint="eastAsia"/>
                <w:sz w:val="24"/>
                <w:szCs w:val="24"/>
              </w:rPr>
              <w:t>的玻璃外观质量、弯曲度、玻璃表面应力、抗冲击、霰弹袋冲击性能检验合格报告，表面可承受100MPA的外应力冲击。</w:t>
            </w:r>
            <w:r w:rsidRPr="0050122E">
              <w:rPr>
                <w:rFonts w:ascii="宋体" w:hAnsi="宋体" w:hint="eastAsia"/>
                <w:b/>
                <w:sz w:val="24"/>
                <w:szCs w:val="24"/>
              </w:rPr>
              <w:t>（投</w:t>
            </w:r>
            <w:r w:rsidRPr="0050122E">
              <w:rPr>
                <w:rFonts w:ascii="宋体" w:hAnsi="宋体" w:hint="eastAsia"/>
                <w:b/>
                <w:sz w:val="24"/>
                <w:szCs w:val="24"/>
              </w:rPr>
              <w:lastRenderedPageBreak/>
              <w:t>标文件中提供第三方有权机构出具的检测报告扫描件）。</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9、智能互动黑板触控玻璃具有符合GB11614-2009《平板玻璃》标准中优等品的技术要求。</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10、智慧互动黑板产品具有静电放电抗扰度试验（符合GB/T 17626.2-2006）、浪涌抗扰度试验（符合GB/T 17626.5-2008）,电瞬变快速脉冲群扰度试验（符合GB/T 17626.4-2008）。</w:t>
            </w:r>
          </w:p>
          <w:p w:rsidR="00570BEB" w:rsidRPr="0050122E" w:rsidRDefault="00570BEB" w:rsidP="00C0346D">
            <w:pPr>
              <w:spacing w:line="360" w:lineRule="auto"/>
              <w:rPr>
                <w:rFonts w:ascii="宋体" w:hAnsi="宋体"/>
                <w:b/>
                <w:sz w:val="24"/>
                <w:szCs w:val="24"/>
              </w:rPr>
            </w:pPr>
            <w:r w:rsidRPr="0050122E">
              <w:rPr>
                <w:rFonts w:ascii="宋体" w:hAnsi="宋体" w:hint="eastAsia"/>
                <w:sz w:val="24"/>
                <w:szCs w:val="24"/>
              </w:rPr>
              <w:t>11、所投产品生产厂商具有中国国家认证认可监督管理委员会认证机构颁发的有效的ISO9001质量管理体系认证、ISO14001环境管理体系认证及GB／T28001（或OHSAS18001）职业健康安全管理体系认证的</w:t>
            </w:r>
            <w:r w:rsidRPr="0050122E">
              <w:rPr>
                <w:rFonts w:ascii="宋体" w:hAnsi="宋体" w:hint="eastAsia"/>
                <w:b/>
                <w:sz w:val="24"/>
                <w:szCs w:val="24"/>
              </w:rPr>
              <w:t>，投标文件中提供证书扫描件及中国国家认证认可监督管理委员会官网证书信息查询截图。</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★12、为保证产品质量、供货进度及将来便利维护，要求互动黑板CCC证书的申请人、制造商、生产厂为同一企业。拒绝OEM产品 。</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13、智能黑板具有中国环境标志产品认证证书，</w:t>
            </w:r>
            <w:r w:rsidRPr="0050122E">
              <w:rPr>
                <w:rFonts w:ascii="宋体" w:hAnsi="宋体" w:hint="eastAsia"/>
                <w:b/>
                <w:sz w:val="24"/>
                <w:szCs w:val="24"/>
              </w:rPr>
              <w:t>投标文件中提供证书扫描件。</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二、内置电脑配置</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1、采用模块化、可维护、插拔式结构设计；</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2、配置不低于Intel I5</w:t>
            </w:r>
            <w:r w:rsidRPr="0050122E">
              <w:rPr>
                <w:rFonts w:ascii="宋体" w:hAnsi="宋体"/>
                <w:sz w:val="24"/>
                <w:szCs w:val="24"/>
              </w:rPr>
              <w:t>-</w:t>
            </w:r>
            <w:r w:rsidRPr="0050122E">
              <w:rPr>
                <w:rFonts w:ascii="宋体" w:hAnsi="宋体" w:hint="eastAsia"/>
                <w:sz w:val="24"/>
                <w:szCs w:val="24"/>
              </w:rPr>
              <w:t>7</w:t>
            </w:r>
            <w:r w:rsidRPr="0050122E">
              <w:rPr>
                <w:rFonts w:ascii="宋体" w:hAnsi="宋体"/>
                <w:sz w:val="24"/>
                <w:szCs w:val="24"/>
              </w:rPr>
              <w:t>400</w:t>
            </w:r>
            <w:r w:rsidRPr="0050122E">
              <w:rPr>
                <w:rFonts w:ascii="宋体" w:hAnsi="宋体" w:hint="eastAsia"/>
                <w:sz w:val="24"/>
                <w:szCs w:val="24"/>
              </w:rPr>
              <w:t>处理器，内存：不低于4G DDR4；硬盘： 不低于128G-SSD 固态硬盘，自带window10操作系统；</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3、内置有线网卡，支持无线WiFi：IEEE 802.11n/b/g 标准，保证足够的信号强度；</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三、</w:t>
            </w:r>
            <w:r w:rsidRPr="0050122E">
              <w:rPr>
                <w:rFonts w:ascii="宋体" w:hAnsi="宋体" w:hint="eastAsia"/>
                <w:sz w:val="24"/>
                <w:szCs w:val="24"/>
              </w:rPr>
              <w:t>智能无线麦克风</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1、智能黑板具有无线麦克风音频对接功能，不需通过任何操作系统配对；</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2、用户可以通过无线麦克风进行扩声授课，具有音量调</w:t>
            </w:r>
            <w:r w:rsidRPr="0050122E">
              <w:rPr>
                <w:rFonts w:ascii="宋体" w:hAnsi="宋体" w:hint="eastAsia"/>
                <w:sz w:val="24"/>
                <w:szCs w:val="24"/>
              </w:rPr>
              <w:lastRenderedPageBreak/>
              <w:t>节功能，自带激光笔教学功能，方便快捷；</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3、在互动黑板播放音视频时，无线麦克风也可以进行扩声教学使用，互不干扰；</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4、无线麦克风可实现与互动黑板内置音箱智能开机自动配对连接，配对方式：自动扫瞄、配对、锁定,具备近距离优先连接机制，不允许使用外置音箱实现对接扩声；</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5、技术参数要求：接收频率：2402 - 2482MHz（81信道），调制方法：GFSK，频率响应：50 Hz ~18 KHz。</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四</w:t>
            </w:r>
            <w:r w:rsidRPr="0050122E">
              <w:rPr>
                <w:rFonts w:ascii="宋体" w:hAnsi="宋体" w:hint="eastAsia"/>
                <w:sz w:val="24"/>
                <w:szCs w:val="24"/>
              </w:rPr>
              <w:t>配套PC白板软件</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1、软件支持智能文字、图形、公式识别。全屏中英文数字混合书写智能识别，支持智能图形识别，可以画任何规则和不规则二维图形，演示教学：如随意的五角形。</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2、微课录制，支持录屏功能，并且可以选择保存路径，保存格式是avi格式</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具有白板漫游功能，支持缩略图导航功能，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3、二维码下载，支持课件下载功能，通过扫描二维码方式下载完成；</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4、页面添加，点击加号图标可进行页面添加，可以添加多页。支持页面预览，并且可以选择预览模式进行对比讲解，支持二分屏、四分屏、横向、纵向对比等。</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5、视频展台，能够无缝对接视频展台，并可以批注，擦除，旋转画面，更改分辨率等；</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6、多媒体工具，可从软件中导入图片然后进行批注；导入PPT时可以进行全屏播放；播放视频时可以进行批注讲解、擦除操作。并且打开文件后再关闭会有缩略图呈现，可再次打开。</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7、保存退出工具，可以保存白板当前所有书写内容，并且能够从软件中再次打开复习。</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8、撤销恢复工具，具有撤销恢复功能。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lastRenderedPageBreak/>
              <w:t>9、支持白板与桌面模式切换，桌面模式下，白板软件将最小化并保留浮动功能栏，可对当前桌面内容进行书写，同时可以点击擦除转换为橡皮模式擦除笔迹；可以截图和截屏，保存至本地或者保存到白板中</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10、白板软件支持界面锁定，锁定后软件所有功能将不能使用，防止误操作；支持幕布，放大镜，聚光灯、时钟、日历等基础工具；</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11、具有板中板功能，可书写，擦除，添加页面，保存内容。</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12、图形工具，具有多种二维三维图形，直尺、三角尺、量角器、圆规等，并且可以自行选择图形线条粗细和颜色</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13、背景颜色，可选择多种颜色背景及图片，并可自定义添加。</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14、书写工具，擦除工具，具有多种书写笔，笔的大小、颜色、图案都可以自行选择；具有任意、区域、对象、清屏、手势五种擦除方式。</w:t>
            </w:r>
          </w:p>
        </w:tc>
        <w:tc>
          <w:tcPr>
            <w:tcW w:w="429" w:type="pct"/>
            <w:vAlign w:val="center"/>
          </w:tcPr>
          <w:p w:rsidR="00570BEB" w:rsidRPr="0050122E" w:rsidRDefault="00570BEB" w:rsidP="00C0346D">
            <w:pPr>
              <w:spacing w:line="360" w:lineRule="auto"/>
              <w:ind w:firstLineChars="100" w:firstLine="240"/>
              <w:rPr>
                <w:rFonts w:ascii="宋体" w:hAnsi="宋体"/>
                <w:sz w:val="24"/>
                <w:szCs w:val="24"/>
              </w:rPr>
            </w:pPr>
            <w:r w:rsidRPr="0050122E">
              <w:rPr>
                <w:rFonts w:ascii="宋体" w:hAnsi="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49" w:firstLine="118"/>
              <w:rPr>
                <w:rFonts w:ascii="宋体" w:hAnsi="宋体"/>
                <w:b/>
                <w:sz w:val="24"/>
                <w:szCs w:val="24"/>
              </w:rPr>
            </w:pPr>
            <w:r w:rsidRPr="0050122E">
              <w:rPr>
                <w:rFonts w:ascii="宋体" w:hAnsi="宋体" w:hint="eastAsia"/>
                <w:b/>
                <w:sz w:val="24"/>
                <w:szCs w:val="24"/>
              </w:rPr>
              <w:t>▲数位板</w:t>
            </w:r>
          </w:p>
        </w:tc>
        <w:tc>
          <w:tcPr>
            <w:tcW w:w="3608" w:type="pct"/>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1、感应方式:电磁式;</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2、压感级别:4096;</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3、活动区域:216x135mm;</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4、读取速度:133点/秒。</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5、手写笔：感应高度：7mm，笔身配有橡胶涂层</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6、接口类型：USB</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7、兼容系统：Windows Vista/7或更高版本，Mac OS X 10.10或更高版本</w:t>
            </w:r>
          </w:p>
        </w:tc>
        <w:tc>
          <w:tcPr>
            <w:tcW w:w="429" w:type="pct"/>
            <w:vAlign w:val="center"/>
          </w:tcPr>
          <w:p w:rsidR="00570BEB" w:rsidRPr="0050122E" w:rsidRDefault="00570BEB" w:rsidP="00C0346D">
            <w:pPr>
              <w:spacing w:line="360" w:lineRule="auto"/>
              <w:ind w:firstLineChars="50" w:firstLine="120"/>
              <w:jc w:val="left"/>
              <w:rPr>
                <w:rFonts w:ascii="宋体" w:hAnsi="宋体"/>
                <w:sz w:val="24"/>
                <w:szCs w:val="24"/>
              </w:rPr>
            </w:pPr>
            <w:r w:rsidRPr="0050122E">
              <w:rPr>
                <w:rFonts w:ascii="宋体" w:hAnsi="宋体" w:hint="eastAsia"/>
                <w:sz w:val="24"/>
                <w:szCs w:val="24"/>
              </w:rPr>
              <w:t>90台</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台式电脑</w:t>
            </w:r>
            <w:r w:rsidRPr="0050122E">
              <w:rPr>
                <w:rFonts w:ascii="宋体" w:hAnsi="宋体" w:hint="eastAsia"/>
                <w:sz w:val="24"/>
                <w:szCs w:val="24"/>
              </w:rPr>
              <w:t>(主机)</w:t>
            </w:r>
          </w:p>
        </w:tc>
        <w:tc>
          <w:tcPr>
            <w:tcW w:w="3608" w:type="pct"/>
          </w:tcPr>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1、机型：品牌商用台式电脑，须为原厂原装机器。</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2、处理器：英特尔</w:t>
            </w:r>
            <w:r w:rsidRPr="0050122E">
              <w:rPr>
                <w:rFonts w:ascii="宋体" w:hAnsi="宋体"/>
                <w:sz w:val="24"/>
                <w:szCs w:val="24"/>
              </w:rPr>
              <w:t>第八代Intel Core i7-8700</w:t>
            </w:r>
            <w:r w:rsidRPr="0050122E">
              <w:rPr>
                <w:rFonts w:ascii="宋体" w:hAnsi="宋体" w:hint="eastAsia"/>
                <w:sz w:val="24"/>
                <w:szCs w:val="24"/>
              </w:rPr>
              <w:t>处理器及以上；</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3、内存：不低于</w:t>
            </w:r>
            <w:r w:rsidRPr="0050122E">
              <w:rPr>
                <w:rFonts w:ascii="宋体" w:hAnsi="宋体"/>
                <w:sz w:val="24"/>
                <w:szCs w:val="24"/>
              </w:rPr>
              <w:t>8</w:t>
            </w:r>
            <w:r w:rsidRPr="0050122E">
              <w:rPr>
                <w:rFonts w:ascii="宋体" w:hAnsi="宋体" w:hint="eastAsia"/>
                <w:sz w:val="24"/>
                <w:szCs w:val="24"/>
              </w:rPr>
              <w:t>GB DDR4-2</w:t>
            </w:r>
            <w:r w:rsidRPr="0050122E">
              <w:rPr>
                <w:rFonts w:ascii="宋体" w:hAnsi="宋体"/>
                <w:sz w:val="24"/>
                <w:szCs w:val="24"/>
              </w:rPr>
              <w:t>666</w:t>
            </w:r>
            <w:r w:rsidRPr="0050122E">
              <w:rPr>
                <w:rFonts w:ascii="宋体" w:hAnsi="宋体" w:hint="eastAsia"/>
                <w:sz w:val="24"/>
                <w:szCs w:val="24"/>
              </w:rPr>
              <w:t>MHz SDRAM，2个DIMM插槽；</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lastRenderedPageBreak/>
              <w:t>★4、硬盘：</w:t>
            </w:r>
            <w:r w:rsidRPr="0050122E">
              <w:rPr>
                <w:rFonts w:ascii="宋体" w:hAnsi="宋体"/>
                <w:sz w:val="24"/>
                <w:szCs w:val="24"/>
              </w:rPr>
              <w:t xml:space="preserve">1TB </w:t>
            </w:r>
            <w:r w:rsidRPr="0050122E">
              <w:rPr>
                <w:rFonts w:ascii="宋体" w:hAnsi="宋体" w:hint="eastAsia"/>
                <w:sz w:val="24"/>
                <w:szCs w:val="24"/>
              </w:rPr>
              <w:t>7200RPM SATA硬盘及2</w:t>
            </w:r>
            <w:r w:rsidRPr="0050122E">
              <w:rPr>
                <w:rFonts w:ascii="宋体" w:hAnsi="宋体"/>
                <w:sz w:val="24"/>
                <w:szCs w:val="24"/>
              </w:rPr>
              <w:t>56GB</w:t>
            </w:r>
            <w:r w:rsidRPr="0050122E">
              <w:rPr>
                <w:rFonts w:ascii="宋体" w:hAnsi="宋体" w:hint="eastAsia"/>
                <w:sz w:val="24"/>
                <w:szCs w:val="24"/>
              </w:rPr>
              <w:t>固态硬盘</w:t>
            </w:r>
            <w:r w:rsidRPr="0050122E">
              <w:rPr>
                <w:rFonts w:ascii="宋体" w:hAnsi="宋体"/>
                <w:sz w:val="24"/>
                <w:szCs w:val="24"/>
              </w:rPr>
              <w:t>,硬盘具有SMART故障前预警及NCQ全速队列命令高速传输技术</w:t>
            </w:r>
            <w:r w:rsidRPr="0050122E">
              <w:rPr>
                <w:rFonts w:ascii="宋体" w:hAnsi="宋体" w:hint="eastAsia"/>
                <w:sz w:val="24"/>
                <w:szCs w:val="24"/>
              </w:rPr>
              <w:t>（</w:t>
            </w:r>
            <w:r w:rsidRPr="0050122E">
              <w:rPr>
                <w:rFonts w:ascii="宋体" w:hAnsi="宋体" w:hint="eastAsia"/>
                <w:b/>
                <w:sz w:val="24"/>
                <w:szCs w:val="24"/>
              </w:rPr>
              <w:t>投标文件中提供产品说明书证明</w:t>
            </w:r>
            <w:r w:rsidRPr="0050122E">
              <w:rPr>
                <w:rFonts w:ascii="宋体" w:hAnsi="宋体"/>
                <w:sz w:val="24"/>
                <w:szCs w:val="24"/>
              </w:rPr>
              <w:t>）</w:t>
            </w:r>
            <w:r w:rsidRPr="0050122E">
              <w:rPr>
                <w:rFonts w:ascii="宋体" w:hAnsi="宋体" w:hint="eastAsia"/>
                <w:sz w:val="24"/>
                <w:szCs w:val="24"/>
              </w:rPr>
              <w:t>；</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5、芯片组：英特尔第八代商用高性能B</w:t>
            </w:r>
            <w:r w:rsidRPr="0050122E">
              <w:rPr>
                <w:rFonts w:ascii="宋体" w:hAnsi="宋体"/>
                <w:sz w:val="24"/>
                <w:szCs w:val="24"/>
              </w:rPr>
              <w:t>360</w:t>
            </w:r>
            <w:r w:rsidRPr="0050122E">
              <w:rPr>
                <w:rFonts w:ascii="宋体" w:hAnsi="宋体" w:hint="eastAsia"/>
                <w:sz w:val="24"/>
                <w:szCs w:val="24"/>
              </w:rPr>
              <w:t>系列主板芯片组及以上；</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6、接口及插槽：为扩展要求，</w:t>
            </w:r>
            <w:r w:rsidRPr="0050122E">
              <w:rPr>
                <w:rFonts w:ascii="宋体" w:hAnsi="宋体"/>
                <w:sz w:val="24"/>
                <w:szCs w:val="24"/>
              </w:rPr>
              <w:t>1</w:t>
            </w:r>
            <w:r w:rsidRPr="0050122E">
              <w:rPr>
                <w:rFonts w:ascii="宋体" w:hAnsi="宋体" w:hint="eastAsia"/>
                <w:sz w:val="24"/>
                <w:szCs w:val="24"/>
              </w:rPr>
              <w:t>个麦克风</w:t>
            </w:r>
            <w:r w:rsidRPr="0050122E">
              <w:rPr>
                <w:rFonts w:ascii="宋体" w:hAnsi="宋体"/>
                <w:sz w:val="24"/>
                <w:szCs w:val="24"/>
              </w:rPr>
              <w:t>/</w:t>
            </w:r>
            <w:r w:rsidRPr="0050122E">
              <w:rPr>
                <w:rFonts w:ascii="宋体" w:hAnsi="宋体" w:hint="eastAsia"/>
                <w:sz w:val="24"/>
                <w:szCs w:val="24"/>
              </w:rPr>
              <w:t>耳机组合插孔、</w:t>
            </w:r>
            <w:r w:rsidRPr="0050122E">
              <w:rPr>
                <w:rFonts w:ascii="宋体" w:hAnsi="宋体"/>
                <w:sz w:val="24"/>
                <w:szCs w:val="24"/>
              </w:rPr>
              <w:t>1</w:t>
            </w:r>
            <w:r w:rsidRPr="0050122E">
              <w:rPr>
                <w:rFonts w:ascii="宋体" w:hAnsi="宋体" w:hint="eastAsia"/>
                <w:sz w:val="24"/>
                <w:szCs w:val="24"/>
              </w:rPr>
              <w:t>个</w:t>
            </w:r>
            <w:r w:rsidRPr="0050122E">
              <w:rPr>
                <w:rFonts w:ascii="宋体" w:hAnsi="宋体"/>
                <w:sz w:val="24"/>
                <w:szCs w:val="24"/>
              </w:rPr>
              <w:t>DisplayPort™ 1.2</w:t>
            </w:r>
            <w:r w:rsidRPr="0050122E">
              <w:rPr>
                <w:rFonts w:ascii="宋体" w:hAnsi="宋体" w:hint="eastAsia"/>
                <w:sz w:val="24"/>
                <w:szCs w:val="24"/>
              </w:rPr>
              <w:t>接口、1个VGA口、</w:t>
            </w:r>
            <w:r w:rsidRPr="0050122E">
              <w:rPr>
                <w:rFonts w:ascii="宋体" w:hAnsi="宋体"/>
                <w:sz w:val="24"/>
                <w:szCs w:val="24"/>
              </w:rPr>
              <w:t>8</w:t>
            </w:r>
            <w:r w:rsidRPr="0050122E">
              <w:rPr>
                <w:rFonts w:ascii="宋体" w:hAnsi="宋体" w:hint="eastAsia"/>
                <w:sz w:val="24"/>
                <w:szCs w:val="24"/>
              </w:rPr>
              <w:t>个USB端口(其中4个USB3.1</w:t>
            </w:r>
            <w:r w:rsidRPr="0050122E">
              <w:rPr>
                <w:rFonts w:ascii="宋体" w:hAnsi="宋体"/>
                <w:sz w:val="24"/>
                <w:szCs w:val="24"/>
              </w:rPr>
              <w:t xml:space="preserve"> Gen1</w:t>
            </w:r>
            <w:r w:rsidRPr="0050122E">
              <w:rPr>
                <w:rFonts w:ascii="宋体" w:hAnsi="宋体" w:hint="eastAsia"/>
                <w:sz w:val="24"/>
                <w:szCs w:val="24"/>
              </w:rPr>
              <w:t>,6个USB端口后置)、1个RJ-45口；</w:t>
            </w:r>
            <w:r w:rsidRPr="0050122E">
              <w:rPr>
                <w:rFonts w:ascii="宋体" w:hAnsi="宋体"/>
                <w:sz w:val="24"/>
                <w:szCs w:val="24"/>
              </w:rPr>
              <w:t xml:space="preserve">2 </w:t>
            </w:r>
            <w:r w:rsidRPr="0050122E">
              <w:rPr>
                <w:rFonts w:ascii="宋体" w:hAnsi="宋体" w:hint="eastAsia"/>
                <w:sz w:val="24"/>
                <w:szCs w:val="24"/>
              </w:rPr>
              <w:t>个</w:t>
            </w:r>
            <w:r w:rsidRPr="0050122E">
              <w:rPr>
                <w:rFonts w:ascii="宋体" w:hAnsi="宋体"/>
                <w:sz w:val="24"/>
                <w:szCs w:val="24"/>
              </w:rPr>
              <w:t xml:space="preserve">PCIe x1 </w:t>
            </w:r>
            <w:r w:rsidRPr="0050122E">
              <w:rPr>
                <w:rFonts w:ascii="宋体" w:hAnsi="宋体" w:hint="eastAsia"/>
                <w:sz w:val="24"/>
                <w:szCs w:val="24"/>
              </w:rPr>
              <w:t>插槽；</w:t>
            </w:r>
            <w:r w:rsidRPr="0050122E">
              <w:rPr>
                <w:rFonts w:ascii="宋体" w:hAnsi="宋体"/>
                <w:sz w:val="24"/>
                <w:szCs w:val="24"/>
              </w:rPr>
              <w:t xml:space="preserve">1 </w:t>
            </w:r>
            <w:r w:rsidRPr="0050122E">
              <w:rPr>
                <w:rFonts w:ascii="宋体" w:hAnsi="宋体" w:hint="eastAsia"/>
                <w:sz w:val="24"/>
                <w:szCs w:val="24"/>
              </w:rPr>
              <w:t>个</w:t>
            </w:r>
            <w:r w:rsidRPr="0050122E">
              <w:rPr>
                <w:rFonts w:ascii="宋体" w:hAnsi="宋体"/>
                <w:sz w:val="24"/>
                <w:szCs w:val="24"/>
              </w:rPr>
              <w:t xml:space="preserve">PCIe x16 </w:t>
            </w:r>
            <w:r w:rsidRPr="0050122E">
              <w:rPr>
                <w:rFonts w:ascii="宋体" w:hAnsi="宋体" w:hint="eastAsia"/>
                <w:sz w:val="24"/>
                <w:szCs w:val="24"/>
              </w:rPr>
              <w:t>插槽,</w:t>
            </w:r>
            <w:r w:rsidRPr="0050122E">
              <w:rPr>
                <w:rFonts w:ascii="宋体" w:hAnsi="宋体"/>
                <w:sz w:val="24"/>
                <w:szCs w:val="24"/>
              </w:rPr>
              <w:t xml:space="preserve"> 2 </w:t>
            </w:r>
            <w:r w:rsidRPr="0050122E">
              <w:rPr>
                <w:rFonts w:ascii="宋体" w:hAnsi="宋体" w:hint="eastAsia"/>
                <w:sz w:val="24"/>
                <w:szCs w:val="24"/>
              </w:rPr>
              <w:t>个</w:t>
            </w:r>
            <w:r w:rsidRPr="0050122E">
              <w:rPr>
                <w:rFonts w:ascii="宋体" w:hAnsi="宋体"/>
                <w:sz w:val="24"/>
                <w:szCs w:val="24"/>
              </w:rPr>
              <w:t xml:space="preserve">M.2 </w:t>
            </w:r>
            <w:r w:rsidRPr="0050122E">
              <w:rPr>
                <w:rFonts w:ascii="宋体" w:hAnsi="宋体" w:hint="eastAsia"/>
                <w:sz w:val="24"/>
                <w:szCs w:val="24"/>
              </w:rPr>
              <w:t>插槽；</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★7、显卡：</w:t>
            </w:r>
            <w:r w:rsidRPr="0050122E">
              <w:rPr>
                <w:rFonts w:ascii="宋体" w:hAnsi="宋体"/>
                <w:sz w:val="24"/>
                <w:szCs w:val="24"/>
              </w:rPr>
              <w:t xml:space="preserve"> AMD Radeon RX 550 4G GDDR5 DP*2+HDMI 128bit 显卡</w:t>
            </w:r>
            <w:r w:rsidRPr="0050122E">
              <w:rPr>
                <w:rFonts w:ascii="宋体" w:hAnsi="宋体" w:hint="eastAsia"/>
                <w:sz w:val="24"/>
                <w:szCs w:val="24"/>
              </w:rPr>
              <w:t>及以上；</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8、光驱：无</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9、键鼠：原厂USB抗菌键盘、光电鼠标；</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★10、电源要求：不小于3</w:t>
            </w:r>
            <w:r w:rsidRPr="0050122E">
              <w:rPr>
                <w:rFonts w:ascii="宋体" w:hAnsi="宋体"/>
                <w:sz w:val="24"/>
                <w:szCs w:val="24"/>
              </w:rPr>
              <w:t>0</w:t>
            </w:r>
            <w:r w:rsidRPr="0050122E">
              <w:rPr>
                <w:rFonts w:ascii="宋体" w:hAnsi="宋体" w:hint="eastAsia"/>
                <w:sz w:val="24"/>
                <w:szCs w:val="24"/>
              </w:rPr>
              <w:t>0W高效电源；</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11、机箱要求：标准立式机箱，</w:t>
            </w:r>
            <w:r w:rsidRPr="0050122E">
              <w:rPr>
                <w:rFonts w:ascii="宋体" w:hAnsi="宋体"/>
                <w:sz w:val="24"/>
                <w:szCs w:val="24"/>
              </w:rPr>
              <w:t>免工具开启机箱，</w:t>
            </w:r>
            <w:r w:rsidRPr="0050122E">
              <w:rPr>
                <w:rFonts w:ascii="宋体" w:hAnsi="宋体" w:hint="eastAsia"/>
                <w:sz w:val="24"/>
                <w:szCs w:val="24"/>
              </w:rPr>
              <w:t>机身容量不大于16L，主机内置音箱；</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12、系统要求：出厂预装正版Windows10操作系统，微软官方可查验真伪；</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13、随机应用功能：机器预装安全管理软件，提供多元身份验证，可通过设备访问管理器和密码管理器防止未经授权的用户访问数据，防止通过USB、打印机、CD/DVD、SD Micro等移动介质进行未授权的数据传输，支持限时身份验证和策略驱动型端口控制；出厂自带BIOS版还原卡，支持系统自动还原、同时支持GPT分区和MBR分区、自动修改IP和计算机名、硬盘保护、网络同传、增量拷贝、断点续传、远程唤醒、远程重启、远程锁定、远程关机、支持传输中对数据进行AES 256Bit加密、千兆网络传输速度最大可以达到6.5GB/分钟或以上、支持多硬盘、可以从底层控制U盘和光驱等设备的使用</w:t>
            </w:r>
          </w:p>
          <w:p w:rsidR="00570BEB" w:rsidRPr="0050122E" w:rsidRDefault="00570BEB" w:rsidP="00C0346D">
            <w:pPr>
              <w:spacing w:line="360" w:lineRule="auto"/>
              <w:rPr>
                <w:rFonts w:ascii="宋体" w:hAnsi="宋体" w:hint="eastAsia"/>
                <w:sz w:val="24"/>
                <w:szCs w:val="24"/>
              </w:rPr>
            </w:pPr>
            <w:r w:rsidRPr="0050122E">
              <w:rPr>
                <w:rFonts w:ascii="宋体" w:hAnsi="宋体" w:hint="eastAsia"/>
                <w:sz w:val="24"/>
                <w:szCs w:val="24"/>
              </w:rPr>
              <w:lastRenderedPageBreak/>
              <w:t>14、质保要求：整机（含显示器）原厂三年有限保修及上门服务；</w:t>
            </w:r>
          </w:p>
          <w:p w:rsidR="00570BEB" w:rsidRPr="0050122E" w:rsidRDefault="00570BEB" w:rsidP="00C0346D">
            <w:pPr>
              <w:spacing w:line="360" w:lineRule="auto"/>
              <w:rPr>
                <w:rFonts w:ascii="宋体" w:hAnsi="宋体" w:hint="eastAsia"/>
                <w:b/>
                <w:sz w:val="24"/>
                <w:szCs w:val="24"/>
              </w:rPr>
            </w:pPr>
            <w:r w:rsidRPr="0050122E">
              <w:rPr>
                <w:rFonts w:ascii="宋体" w:hAnsi="宋体" w:hint="eastAsia"/>
                <w:b/>
                <w:sz w:val="24"/>
                <w:szCs w:val="24"/>
              </w:rPr>
              <w:t>15、所投产品具有国家强制性产品认证</w:t>
            </w:r>
            <w:r w:rsidRPr="0050122E">
              <w:rPr>
                <w:rFonts w:ascii="宋体" w:hAnsi="宋体"/>
                <w:b/>
                <w:sz w:val="24"/>
                <w:szCs w:val="24"/>
              </w:rPr>
              <w:t>3C</w:t>
            </w:r>
            <w:r w:rsidRPr="0050122E">
              <w:rPr>
                <w:rFonts w:ascii="宋体" w:hAnsi="宋体" w:hint="eastAsia"/>
                <w:b/>
                <w:sz w:val="24"/>
                <w:szCs w:val="24"/>
              </w:rPr>
              <w:t>认证证书扫描件；</w:t>
            </w:r>
          </w:p>
          <w:p w:rsidR="00570BEB" w:rsidRPr="0050122E" w:rsidRDefault="00570BEB" w:rsidP="00C0346D">
            <w:pPr>
              <w:spacing w:line="360" w:lineRule="auto"/>
              <w:rPr>
                <w:rFonts w:ascii="宋体" w:hAnsi="宋体" w:hint="eastAsia"/>
                <w:b/>
                <w:sz w:val="24"/>
                <w:szCs w:val="24"/>
              </w:rPr>
            </w:pPr>
            <w:r w:rsidRPr="0050122E">
              <w:rPr>
                <w:rFonts w:ascii="宋体" w:hAnsi="宋体" w:hint="eastAsia"/>
                <w:b/>
                <w:sz w:val="24"/>
                <w:szCs w:val="24"/>
              </w:rPr>
              <w:t>16、所投产品具有</w:t>
            </w:r>
            <w:r w:rsidRPr="0050122E">
              <w:rPr>
                <w:rFonts w:ascii="宋体" w:hAnsi="宋体"/>
                <w:b/>
                <w:sz w:val="24"/>
                <w:szCs w:val="24"/>
              </w:rPr>
              <w:t>阻燃、浪涌认证</w:t>
            </w:r>
            <w:r w:rsidRPr="0050122E">
              <w:rPr>
                <w:rFonts w:ascii="宋体" w:hAnsi="宋体" w:hint="eastAsia"/>
                <w:b/>
                <w:sz w:val="24"/>
                <w:szCs w:val="24"/>
              </w:rPr>
              <w:t>、</w:t>
            </w:r>
            <w:r w:rsidRPr="0050122E">
              <w:rPr>
                <w:rFonts w:ascii="宋体" w:hAnsi="宋体"/>
                <w:b/>
                <w:sz w:val="24"/>
                <w:szCs w:val="24"/>
              </w:rPr>
              <w:t>噪音测试小于10.5分贝及电磁兼容性认证</w:t>
            </w:r>
            <w:r w:rsidRPr="0050122E">
              <w:rPr>
                <w:rFonts w:ascii="宋体" w:hAnsi="宋体" w:hint="eastAsia"/>
                <w:b/>
                <w:sz w:val="24"/>
                <w:szCs w:val="24"/>
              </w:rPr>
              <w:t>，投标文件中提供第三方有权机构出具的证明材料扫描件。</w:t>
            </w:r>
          </w:p>
          <w:p w:rsidR="00570BEB" w:rsidRPr="0050122E" w:rsidRDefault="00570BEB" w:rsidP="00C0346D">
            <w:pPr>
              <w:spacing w:line="360" w:lineRule="auto"/>
              <w:rPr>
                <w:rFonts w:ascii="宋体" w:hAnsi="宋体" w:hint="eastAsia"/>
                <w:b/>
                <w:sz w:val="24"/>
                <w:szCs w:val="24"/>
              </w:rPr>
            </w:pPr>
            <w:r w:rsidRPr="0050122E">
              <w:rPr>
                <w:rFonts w:ascii="宋体" w:hAnsi="宋体" w:hint="eastAsia"/>
                <w:b/>
                <w:sz w:val="24"/>
                <w:szCs w:val="24"/>
              </w:rPr>
              <w:t>17、所投产品具有平均无故障时间不低于105万小时，投标文件中提供第三方有权机构出具的证明材料扫描件；</w:t>
            </w:r>
          </w:p>
          <w:p w:rsidR="00570BEB" w:rsidRPr="0050122E" w:rsidRDefault="00570BEB" w:rsidP="00C0346D">
            <w:pPr>
              <w:spacing w:line="360" w:lineRule="auto"/>
              <w:rPr>
                <w:rFonts w:ascii="宋体" w:hAnsi="宋体" w:hint="eastAsia"/>
                <w:b/>
                <w:sz w:val="24"/>
                <w:szCs w:val="24"/>
              </w:rPr>
            </w:pPr>
            <w:r w:rsidRPr="0050122E">
              <w:rPr>
                <w:rFonts w:ascii="宋体" w:hAnsi="宋体" w:hint="eastAsia"/>
                <w:b/>
                <w:sz w:val="24"/>
                <w:szCs w:val="24"/>
              </w:rPr>
              <w:t>18、所投产品生产厂商具有客户联络中心通过4PS五星应用级认证，投标文件中提供第三方有权机构出具的证明材料扫描件；</w:t>
            </w:r>
          </w:p>
          <w:p w:rsidR="00570BEB" w:rsidRPr="0050122E" w:rsidRDefault="00570BEB" w:rsidP="00C0346D">
            <w:pPr>
              <w:spacing w:line="360" w:lineRule="auto"/>
              <w:rPr>
                <w:rFonts w:ascii="宋体" w:hAnsi="宋体"/>
                <w:kern w:val="0"/>
                <w:sz w:val="24"/>
                <w:szCs w:val="24"/>
              </w:rPr>
            </w:pPr>
            <w:r w:rsidRPr="0050122E">
              <w:rPr>
                <w:rFonts w:ascii="宋体" w:hAnsi="宋体" w:hint="eastAsia"/>
                <w:b/>
                <w:sz w:val="24"/>
                <w:szCs w:val="24"/>
              </w:rPr>
              <w:t>19、所投产品生产厂商具有ISCCC信息技术服务管理认证，投标文件中提供认证证书扫描件。</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6</w:t>
            </w:r>
            <w:r w:rsidRPr="0050122E">
              <w:rPr>
                <w:rFonts w:ascii="宋体" w:hAnsi="宋体"/>
                <w:sz w:val="24"/>
                <w:szCs w:val="24"/>
              </w:rPr>
              <w:t>1</w:t>
            </w:r>
            <w:r w:rsidRPr="0050122E">
              <w:rPr>
                <w:rFonts w:ascii="宋体" w:hAnsi="宋体" w:hint="eastAsia"/>
                <w:sz w:val="24"/>
                <w:szCs w:val="24"/>
              </w:rPr>
              <w:t>台</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98" w:firstLine="236"/>
              <w:rPr>
                <w:rFonts w:ascii="宋体" w:hAnsi="宋体"/>
                <w:b/>
                <w:sz w:val="24"/>
                <w:szCs w:val="24"/>
              </w:rPr>
            </w:pPr>
            <w:r w:rsidRPr="0050122E">
              <w:rPr>
                <w:rFonts w:ascii="宋体" w:hAnsi="宋体" w:hint="eastAsia"/>
                <w:b/>
                <w:sz w:val="24"/>
                <w:szCs w:val="24"/>
              </w:rPr>
              <w:t>显示器</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1、显示屏尺寸</w:t>
            </w:r>
            <w:r w:rsidRPr="0050122E">
              <w:rPr>
                <w:rFonts w:ascii="宋体" w:hAnsi="宋体" w:hint="eastAsia"/>
                <w:sz w:val="24"/>
                <w:szCs w:val="24"/>
              </w:rPr>
              <w:t>：</w:t>
            </w:r>
            <w:r w:rsidRPr="0050122E">
              <w:rPr>
                <w:rFonts w:ascii="宋体" w:hAnsi="宋体"/>
                <w:sz w:val="24"/>
                <w:szCs w:val="24"/>
              </w:rPr>
              <w:t>54.6 厘米（21.5 英寸）</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2、宽高比</w:t>
            </w:r>
            <w:r w:rsidRPr="0050122E">
              <w:rPr>
                <w:rFonts w:ascii="宋体" w:hAnsi="宋体" w:hint="eastAsia"/>
                <w:sz w:val="24"/>
                <w:szCs w:val="24"/>
              </w:rPr>
              <w:t>：</w:t>
            </w:r>
            <w:r w:rsidRPr="0050122E">
              <w:rPr>
                <w:rFonts w:ascii="宋体" w:hAnsi="宋体"/>
                <w:sz w:val="24"/>
                <w:szCs w:val="24"/>
              </w:rPr>
              <w:t>16:9</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3、支持的分辨率</w:t>
            </w:r>
            <w:r w:rsidRPr="0050122E">
              <w:rPr>
                <w:rFonts w:ascii="宋体" w:hAnsi="宋体" w:hint="eastAsia"/>
                <w:sz w:val="24"/>
                <w:szCs w:val="24"/>
              </w:rPr>
              <w:t>：</w:t>
            </w:r>
            <w:r w:rsidRPr="0050122E">
              <w:rPr>
                <w:rFonts w:ascii="宋体" w:hAnsi="宋体"/>
                <w:sz w:val="24"/>
                <w:szCs w:val="24"/>
              </w:rPr>
              <w:t>1920 x 1080；1600 x 900；1440 x 900；1280 x 1024；1280 x 720；1024 x 768；800 x 600；720 x 400；640 x 480</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4、像素间距</w:t>
            </w:r>
            <w:r w:rsidRPr="0050122E">
              <w:rPr>
                <w:rFonts w:ascii="宋体" w:hAnsi="宋体" w:hint="eastAsia"/>
                <w:sz w:val="24"/>
                <w:szCs w:val="24"/>
              </w:rPr>
              <w:t>：</w:t>
            </w:r>
            <w:r w:rsidRPr="0050122E">
              <w:rPr>
                <w:rFonts w:ascii="宋体" w:hAnsi="宋体"/>
                <w:sz w:val="24"/>
                <w:szCs w:val="24"/>
              </w:rPr>
              <w:t>0.248 毫米</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5、亮度</w:t>
            </w:r>
            <w:r w:rsidRPr="0050122E">
              <w:rPr>
                <w:rFonts w:ascii="宋体" w:hAnsi="宋体" w:hint="eastAsia"/>
                <w:sz w:val="24"/>
                <w:szCs w:val="24"/>
              </w:rPr>
              <w:t>：</w:t>
            </w:r>
            <w:r w:rsidRPr="0050122E">
              <w:rPr>
                <w:rFonts w:ascii="宋体" w:hAnsi="宋体"/>
                <w:sz w:val="24"/>
                <w:szCs w:val="24"/>
              </w:rPr>
              <w:t>250 堪德拉/平方米 [1]</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6、对比度</w:t>
            </w:r>
            <w:r w:rsidRPr="0050122E">
              <w:rPr>
                <w:rFonts w:ascii="宋体" w:hAnsi="宋体" w:hint="eastAsia"/>
                <w:sz w:val="24"/>
                <w:szCs w:val="24"/>
              </w:rPr>
              <w:t>：</w:t>
            </w:r>
            <w:r w:rsidRPr="0050122E">
              <w:rPr>
                <w:rFonts w:ascii="宋体" w:hAnsi="宋体"/>
                <w:sz w:val="24"/>
                <w:szCs w:val="24"/>
              </w:rPr>
              <w:t>1000:1 静态； 5,000,000:1 动态 [1]</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7、查看角度</w:t>
            </w:r>
            <w:r w:rsidRPr="0050122E">
              <w:rPr>
                <w:rFonts w:ascii="宋体" w:hAnsi="宋体" w:hint="eastAsia"/>
                <w:sz w:val="24"/>
                <w:szCs w:val="24"/>
              </w:rPr>
              <w:t>：</w:t>
            </w:r>
            <w:r w:rsidRPr="0050122E">
              <w:rPr>
                <w:rFonts w:ascii="宋体" w:hAnsi="宋体"/>
                <w:sz w:val="24"/>
                <w:szCs w:val="24"/>
              </w:rPr>
              <w:t>178° 水平 178° 垂直</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8、倾斜和旋转角度</w:t>
            </w:r>
            <w:r w:rsidRPr="0050122E">
              <w:rPr>
                <w:rFonts w:ascii="宋体" w:hAnsi="宋体" w:hint="eastAsia"/>
                <w:sz w:val="24"/>
                <w:szCs w:val="24"/>
              </w:rPr>
              <w:t>：</w:t>
            </w:r>
            <w:r w:rsidRPr="0050122E">
              <w:rPr>
                <w:rFonts w:ascii="宋体" w:hAnsi="宋体"/>
                <w:sz w:val="24"/>
                <w:szCs w:val="24"/>
              </w:rPr>
              <w:t>屏幕倾斜角度范围： -5 至 +21°</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9、必须与台式电脑(主机)为同一品牌。</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122台</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多媒体讲台</w:t>
            </w:r>
          </w:p>
        </w:tc>
        <w:tc>
          <w:tcPr>
            <w:tcW w:w="3608" w:type="pct"/>
            <w:vAlign w:val="center"/>
          </w:tcPr>
          <w:p w:rsidR="00570BEB" w:rsidRPr="0050122E" w:rsidRDefault="00570BEB" w:rsidP="00C0346D">
            <w:pPr>
              <w:numPr>
                <w:ilvl w:val="0"/>
                <w:numId w:val="35"/>
              </w:numPr>
              <w:spacing w:line="360" w:lineRule="auto"/>
              <w:ind w:left="0" w:firstLine="0"/>
              <w:rPr>
                <w:rFonts w:ascii="宋体" w:hAnsi="宋体"/>
                <w:sz w:val="24"/>
                <w:szCs w:val="24"/>
              </w:rPr>
            </w:pPr>
            <w:r w:rsidRPr="0050122E">
              <w:rPr>
                <w:rFonts w:ascii="宋体" w:hAnsi="宋体" w:cs="宋体" w:hint="eastAsia"/>
                <w:sz w:val="24"/>
                <w:szCs w:val="24"/>
                <w:shd w:val="clear" w:color="auto" w:fill="FFFFFF"/>
              </w:rPr>
              <w:t>讲桌采用钢木结合构造，</w:t>
            </w:r>
            <w:r w:rsidRPr="0050122E">
              <w:rPr>
                <w:rFonts w:ascii="宋体" w:hAnsi="宋体" w:hint="eastAsia"/>
                <w:sz w:val="24"/>
                <w:szCs w:val="24"/>
              </w:rPr>
              <w:t>钢板厚度1.2mm。</w:t>
            </w:r>
            <w:r w:rsidRPr="0050122E">
              <w:rPr>
                <w:rFonts w:ascii="宋体" w:hAnsi="宋体" w:cs="宋体" w:hint="eastAsia"/>
                <w:sz w:val="24"/>
                <w:szCs w:val="24"/>
                <w:shd w:val="clear" w:color="auto" w:fill="FFFFFF"/>
              </w:rPr>
              <w:t>桌体上部分采用圆弧设计。讲台整体设计符合人体力学原理，提供左右实木扶手，供使用者扶用。</w:t>
            </w:r>
            <w:r w:rsidRPr="0050122E">
              <w:rPr>
                <w:rFonts w:ascii="宋体" w:hAnsi="宋体" w:cs="宋体" w:hint="eastAsia"/>
                <w:sz w:val="24"/>
                <w:szCs w:val="24"/>
              </w:rPr>
              <w:t>工艺：脱脂、磷化、静电喷塑、溜平固化，重点部位须采用一次冲压成型技术；所</w:t>
            </w:r>
            <w:r w:rsidRPr="0050122E">
              <w:rPr>
                <w:rFonts w:ascii="宋体" w:hAnsi="宋体" w:cs="宋体" w:hint="eastAsia"/>
                <w:sz w:val="24"/>
                <w:szCs w:val="24"/>
              </w:rPr>
              <w:lastRenderedPageBreak/>
              <w:t>有钣金部分均采用激光切割加工，所有尖角倒圆角不小于R3，保证使用者和维护者不划伤。</w:t>
            </w:r>
            <w:r w:rsidRPr="0050122E">
              <w:rPr>
                <w:rFonts w:ascii="宋体" w:hAnsi="宋体" w:hint="eastAsia"/>
                <w:sz w:val="24"/>
                <w:szCs w:val="24"/>
              </w:rPr>
              <w:t>盖门采取翻转方式，更加人性化的设计，解决了以往盖门沉重，女教师及年老教师开门比较困难的问题。讲台关闭尺寸：1100*780*1000mm。</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3、合理的尺寸设计，合理的设备安排，国标19英寸机架，后背门设有带锁检修门，真正做到防盗功能。</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4、钢木结合材料一体成型；实木扶手；桌面木质耐划台面；全封闭式结构，保障了多媒体设备的安全性。</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5、</w:t>
            </w:r>
            <w:r w:rsidRPr="0050122E">
              <w:rPr>
                <w:rFonts w:ascii="宋体" w:hAnsi="宋体" w:cs="宋体" w:hint="eastAsia"/>
                <w:kern w:val="0"/>
                <w:sz w:val="24"/>
                <w:szCs w:val="24"/>
              </w:rPr>
              <w:t>整个讲台只使用一副滑轨，减少故障几率</w:t>
            </w:r>
            <w:r w:rsidRPr="0050122E">
              <w:rPr>
                <w:rFonts w:ascii="宋体" w:hAnsi="宋体" w:hint="eastAsia"/>
                <w:sz w:val="24"/>
                <w:szCs w:val="24"/>
              </w:rPr>
              <w:t>。</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6、液晶显示器采用反转设计，显示器角度随意调节，可</w:t>
            </w:r>
            <w:r w:rsidRPr="0050122E">
              <w:rPr>
                <w:rFonts w:ascii="宋体" w:hAnsi="宋体" w:cs="宋体" w:hint="eastAsia"/>
                <w:kern w:val="0"/>
                <w:sz w:val="24"/>
                <w:szCs w:val="24"/>
              </w:rPr>
              <w:t>使视线和显示器接近垂直，可安装</w:t>
            </w:r>
            <w:r w:rsidRPr="0050122E">
              <w:rPr>
                <w:rFonts w:ascii="宋体" w:hAnsi="宋体" w:hint="eastAsia"/>
                <w:sz w:val="24"/>
                <w:szCs w:val="24"/>
              </w:rPr>
              <w:t>17-22寸显示器，显示器、键盘、展台抽屉逐步打开，关闭后所有设备都隐藏在讲台内，。</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7、整体采用分体式结构，上下两部分采用分体组装。</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8、键盘采用翻转式操作，显示器、中央控制系统、键盘互不影响独立操作。</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9、右侧采用隐藏抽拉式设计，安装视频展示台,无需钥匙开启。</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w:t>
            </w:r>
            <w:r w:rsidRPr="0050122E">
              <w:rPr>
                <w:rFonts w:ascii="宋体" w:hAnsi="宋体"/>
                <w:sz w:val="24"/>
                <w:szCs w:val="24"/>
              </w:rPr>
              <w:t>0</w:t>
            </w:r>
            <w:r w:rsidRPr="0050122E">
              <w:rPr>
                <w:rFonts w:ascii="宋体" w:hAnsi="宋体" w:hint="eastAsia"/>
                <w:sz w:val="24"/>
                <w:szCs w:val="24"/>
              </w:rPr>
              <w:t>、桌体下层内部采用标准机柜设计，带层板，所有设备可整齐固定。</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w:t>
            </w:r>
            <w:r w:rsidRPr="0050122E">
              <w:rPr>
                <w:rFonts w:ascii="宋体" w:hAnsi="宋体"/>
                <w:sz w:val="24"/>
                <w:szCs w:val="24"/>
              </w:rPr>
              <w:t>1</w:t>
            </w:r>
            <w:r w:rsidRPr="0050122E">
              <w:rPr>
                <w:rFonts w:ascii="宋体" w:hAnsi="宋体" w:hint="eastAsia"/>
                <w:sz w:val="24"/>
                <w:szCs w:val="24"/>
              </w:rPr>
              <w:t xml:space="preserve">、讲台内可放设备：教学终端、中控、实物展示台、键盘、显示器、电脑主机、功放、音响等教学设备； </w:t>
            </w:r>
          </w:p>
          <w:p w:rsidR="00570BEB" w:rsidRPr="0050122E" w:rsidRDefault="00570BEB" w:rsidP="00C0346D">
            <w:pPr>
              <w:spacing w:line="360" w:lineRule="auto"/>
              <w:rPr>
                <w:rFonts w:ascii="宋体" w:hAnsi="宋体"/>
                <w:sz w:val="24"/>
                <w:szCs w:val="24"/>
              </w:rPr>
            </w:pPr>
            <w:r w:rsidRPr="0050122E">
              <w:rPr>
                <w:rFonts w:ascii="宋体" w:hAnsi="宋体" w:hint="eastAsia"/>
                <w:sz w:val="24"/>
                <w:szCs w:val="24"/>
              </w:rPr>
              <w:t>1</w:t>
            </w:r>
            <w:r w:rsidRPr="0050122E">
              <w:rPr>
                <w:rFonts w:ascii="宋体" w:hAnsi="宋体"/>
                <w:sz w:val="24"/>
                <w:szCs w:val="24"/>
              </w:rPr>
              <w:t>2</w:t>
            </w:r>
            <w:r w:rsidRPr="0050122E">
              <w:rPr>
                <w:rFonts w:ascii="宋体" w:hAnsi="宋体" w:hint="eastAsia"/>
                <w:sz w:val="24"/>
                <w:szCs w:val="24"/>
              </w:rPr>
              <w:t>、讲台具备防盗、防火、防尘、散热强等功能：关闭时所有设备不外露，必须借助钥匙才能开启。</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无线便携录播套件</w:t>
            </w:r>
          </w:p>
        </w:tc>
        <w:tc>
          <w:tcPr>
            <w:tcW w:w="3608" w:type="pct"/>
            <w:vAlign w:val="center"/>
          </w:tcPr>
          <w:p w:rsidR="00570BEB" w:rsidRPr="0050122E" w:rsidRDefault="00570BEB" w:rsidP="00C0346D">
            <w:pPr>
              <w:numPr>
                <w:ilvl w:val="0"/>
                <w:numId w:val="18"/>
              </w:numPr>
              <w:spacing w:line="360" w:lineRule="auto"/>
              <w:ind w:left="892"/>
              <w:jc w:val="left"/>
              <w:rPr>
                <w:rFonts w:ascii="宋体" w:hAnsi="宋体" w:cs="宋体"/>
                <w:sz w:val="24"/>
                <w:szCs w:val="24"/>
              </w:rPr>
            </w:pPr>
            <w:r w:rsidRPr="0050122E">
              <w:rPr>
                <w:rFonts w:ascii="宋体" w:hAnsi="宋体" w:cs="宋体" w:hint="eastAsia"/>
                <w:sz w:val="24"/>
                <w:szCs w:val="24"/>
              </w:rPr>
              <w:t xml:space="preserve">无线便携录播主机   数量：1台 </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参数要求：</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1.采用高端一体化嵌入式架构</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2、采用≥15寸单屏显示与主机为一体。</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lastRenderedPageBreak/>
              <w:t>3、支持≥5路本地SDI高清视频采集，≥4路无线高清视频采集，分辨率达1080P。</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4、支持2路HDMI高清信号采集，分辨率达1080P。</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5、支持4路本地HDMI视频输出，支持输出不同视频画面（1路导播主播信号输出，一路本地导播界面输出，一路互动主播信号输出，一路互动VGA信号输出）</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6、支持4路音频采集，2路3.5输入接口，2路卡农输入接口，并具备卡农接口具备2个48V幻象供电开关。导播台按键上具备推杆，可以控制每一路输入音频的音量。</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7、导播台按键应具备8路校园电视台场景按钮，便于调用。</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★8、导播台按键应具备10路以上主播通道按键，10路以上备播操作通道切换按键（</w:t>
            </w:r>
            <w:r w:rsidRPr="0050122E">
              <w:rPr>
                <w:rFonts w:ascii="宋体" w:hAnsi="宋体" w:cs="宋体" w:hint="eastAsia"/>
                <w:b/>
                <w:sz w:val="24"/>
                <w:szCs w:val="24"/>
              </w:rPr>
              <w:t>投标文件中提供产品实物图片</w:t>
            </w:r>
            <w:r w:rsidRPr="0050122E">
              <w:rPr>
                <w:rFonts w:ascii="宋体" w:hAnsi="宋体" w:cs="宋体" w:hint="eastAsia"/>
                <w:sz w:val="24"/>
                <w:szCs w:val="24"/>
              </w:rPr>
              <w:t>）。</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9、导播台按键应具备录播、抠图、互动三个模式按键。在系统配置中分别设置好信息之后，按下对应的按键，开启相应的模式。开启录播模式，可以实现对主播通道的录制与直播。开启抠图模式，可以满足校园电视台的使用。开启互动模式，可以与其他教室进行画面和声音的互动，加强了信息之间的交流。</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w:t>
            </w:r>
            <w:r w:rsidRPr="0050122E">
              <w:rPr>
                <w:rFonts w:ascii="宋体" w:hAnsi="宋体" w:cs="宋体"/>
                <w:sz w:val="24"/>
                <w:szCs w:val="24"/>
              </w:rPr>
              <w:t>0</w:t>
            </w:r>
            <w:r w:rsidRPr="0050122E">
              <w:rPr>
                <w:rFonts w:ascii="宋体" w:hAnsi="宋体" w:cs="宋体" w:hint="eastAsia"/>
                <w:sz w:val="24"/>
                <w:szCs w:val="24"/>
              </w:rPr>
              <w:t>、导播台按键应具备对5路以上摄像机预置位的设置与调用按钮。</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★11、为了便于对摄像机进行推拉摇移等精准操作，导播台应具备四维操作杆。为了防止夏天手部出汗及冬天太冷等影响操作效果，拒绝触摸液晶屏等操作方式实现（</w:t>
            </w:r>
            <w:r w:rsidRPr="0050122E">
              <w:rPr>
                <w:rFonts w:ascii="宋体" w:hAnsi="宋体" w:cs="宋体" w:hint="eastAsia"/>
                <w:b/>
                <w:sz w:val="24"/>
                <w:szCs w:val="24"/>
              </w:rPr>
              <w:t>投标文件中提供产品实物图片</w:t>
            </w:r>
            <w:r w:rsidRPr="0050122E">
              <w:rPr>
                <w:rFonts w:ascii="宋体" w:hAnsi="宋体" w:cs="宋体" w:hint="eastAsia"/>
                <w:sz w:val="24"/>
                <w:szCs w:val="24"/>
              </w:rPr>
              <w:t>）</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 xml:space="preserve">二、便携式录播系统软件    数量：1套 </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参数要求：</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sz w:val="24"/>
                <w:szCs w:val="24"/>
              </w:rPr>
              <w:t>1</w:t>
            </w:r>
            <w:r w:rsidRPr="0050122E">
              <w:rPr>
                <w:rFonts w:ascii="宋体" w:hAnsi="宋体" w:cs="宋体" w:hint="eastAsia"/>
                <w:sz w:val="24"/>
                <w:szCs w:val="24"/>
              </w:rPr>
              <w:t>.系统为保障稳定性采用高端一体化嵌入式架构，不接受</w:t>
            </w:r>
            <w:r w:rsidRPr="0050122E">
              <w:rPr>
                <w:rFonts w:ascii="宋体" w:hAnsi="宋体" w:cs="宋体" w:hint="eastAsia"/>
                <w:sz w:val="24"/>
                <w:szCs w:val="24"/>
              </w:rPr>
              <w:lastRenderedPageBreak/>
              <w:t>PC架构。系统可适用多种应用场景，可支持录播教室、礼堂、校园电视台、户外等多种应用场景使用。</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sz w:val="24"/>
                <w:szCs w:val="24"/>
              </w:rPr>
              <w:t>2</w:t>
            </w:r>
            <w:r w:rsidRPr="0050122E">
              <w:rPr>
                <w:rFonts w:ascii="宋体" w:hAnsi="宋体" w:cs="宋体" w:hint="eastAsia"/>
                <w:sz w:val="24"/>
                <w:szCs w:val="24"/>
              </w:rPr>
              <w:t>.系统支持一键录制以及一键推流功能，可对各种教学现场、会议现场、交流现场进行录制和推流直播。</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w:t>
            </w:r>
            <w:r w:rsidRPr="0050122E">
              <w:rPr>
                <w:rFonts w:ascii="宋体" w:hAnsi="宋体" w:cs="宋体"/>
                <w:sz w:val="24"/>
                <w:szCs w:val="24"/>
              </w:rPr>
              <w:t>3</w:t>
            </w:r>
            <w:r w:rsidRPr="0050122E">
              <w:rPr>
                <w:rFonts w:ascii="宋体" w:hAnsi="宋体" w:cs="宋体" w:hint="eastAsia"/>
                <w:sz w:val="24"/>
                <w:szCs w:val="24"/>
              </w:rPr>
              <w:t>.为保证教学实际应用，需支持≥10路通道视频加载和主备播画面预见功能。信号可加载本地设备信号、无线网络信号、视频、图片等（</w:t>
            </w:r>
            <w:r w:rsidRPr="0050122E">
              <w:rPr>
                <w:rFonts w:ascii="宋体" w:hAnsi="宋体" w:cs="宋体" w:hint="eastAsia"/>
                <w:b/>
                <w:sz w:val="24"/>
                <w:szCs w:val="24"/>
              </w:rPr>
              <w:t>投标文件中提供界面截图</w:t>
            </w:r>
            <w:r w:rsidRPr="0050122E">
              <w:rPr>
                <w:rFonts w:ascii="宋体" w:hAnsi="宋体" w:cs="宋体" w:hint="eastAsia"/>
                <w:sz w:val="24"/>
                <w:szCs w:val="24"/>
              </w:rPr>
              <w:t>）。</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sz w:val="24"/>
                <w:szCs w:val="24"/>
              </w:rPr>
              <w:t>4</w:t>
            </w:r>
            <w:r w:rsidRPr="0050122E">
              <w:rPr>
                <w:rFonts w:ascii="宋体" w:hAnsi="宋体" w:cs="宋体" w:hint="eastAsia"/>
                <w:sz w:val="24"/>
                <w:szCs w:val="24"/>
              </w:rPr>
              <w:t>.视频切换时可具有多种转场特效和画面叠加效果，可一建式实现画中画、对话模式等。</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5.支持自动加载片头和片尾，并且可对片头和片尾视频进行设置。</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6.支持双录制机制，可实现主播和资源模式同时录制。</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7.支持添加2种logo，满足校方制作需要。</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（一）无线便携子系统：</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1.为保证场景拍摄需要支持≥5路无线摄像机的视频接入，无线传输距离可达到200米以上。</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2.系统支持无线接入，经过简易安装即可实现场景布置为保证系统稳定性，不需要单独配置无线路由器。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（二）控制模块：</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1.支持四维摇杆，结合人性化的控制。可实现摄像机的转动和推拉焦距。并且具备锁定焦距按键，防止误操作。</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2.支持预制位可实现摄像机的设置和调用，满足场景中对于固定景位的快速拍摄。</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（三）演播室子系统：</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1.支持蓝绿背景抠图功能，通过叠加不同场景，快速实现校园电视台节目制作。</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2.支持默认背景选择，可设置多场景的虚拟搭建</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3.支持虚拟场景可叠加电视、PPt等素材。</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4.支持PPT与人物结合实现微课录制。</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lastRenderedPageBreak/>
              <w:t>（四）音频处理子系统：</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1.支持音量调节，可对各输入音量进行单独调节，并且可对总音量进行调节。</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2.支持自动混音和降噪功能。可对多路输入音频进行自动混音和自动降噪。</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3.支持监听功能，可对设备进行实时监听。</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4.为保证系统操作简单，稳定应用，主机支持48V供电，可对外接麦克进行直接供电，即一根线实现供电和传输，不接受其他麦克供电方式。</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（五）互动教学子系统：</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1.具有互动模块，支持互动服务器连接，可实现与远端教室的互动教学。</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2.支持快读搭建实现各教室间可任意设置主讲教室和听课教师。</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3.支持回声抑制功能，无需外接音频处理器即可实现回声消除功能。</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4.支持创建互动教学，申请发言等功能。</w:t>
            </w:r>
          </w:p>
          <w:p w:rsidR="00570BEB" w:rsidRPr="0050122E" w:rsidRDefault="00570BEB" w:rsidP="00C0346D">
            <w:pPr>
              <w:spacing w:line="360" w:lineRule="auto"/>
              <w:jc w:val="left"/>
              <w:rPr>
                <w:rFonts w:ascii="宋体" w:hAnsi="宋体" w:cs="宋体"/>
                <w:b/>
                <w:kern w:val="0"/>
                <w:sz w:val="24"/>
                <w:szCs w:val="24"/>
              </w:rPr>
            </w:pPr>
            <w:r w:rsidRPr="0050122E">
              <w:rPr>
                <w:rFonts w:ascii="宋体" w:hAnsi="宋体" w:cs="宋体" w:hint="eastAsia"/>
                <w:b/>
                <w:kern w:val="0"/>
                <w:sz w:val="24"/>
                <w:szCs w:val="24"/>
              </w:rPr>
              <w:t>5.投标文件中</w:t>
            </w:r>
            <w:r w:rsidRPr="0050122E">
              <w:rPr>
                <w:rFonts w:ascii="宋体" w:hAnsi="宋体" w:cs="宋体" w:hint="eastAsia"/>
                <w:b/>
                <w:sz w:val="24"/>
                <w:szCs w:val="24"/>
              </w:rPr>
              <w:t>提供互动教学系统计算机软件著作权登记证书扫描件。</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（六）屏幕采集子系统</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1.支持硬件采集计算机屏幕信号。</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2.支持软件采集计算机屏幕信号。</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w:t>
            </w:r>
            <w:r w:rsidRPr="0050122E" w:rsidDel="0048760B">
              <w:rPr>
                <w:rFonts w:ascii="宋体" w:hAnsi="宋体" w:cs="宋体" w:hint="eastAsia"/>
                <w:kern w:val="0"/>
                <w:sz w:val="24"/>
                <w:szCs w:val="24"/>
              </w:rPr>
              <w:t xml:space="preserve">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（七）移动导播系统</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1.系统采用嵌入式Linux操作系统，可支持录播教室、礼堂、校园电视台、户外等多种应用场景使用。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2.系统支持一键录制以及一键推流功能，可对各种教学现场、会议现场、交流现场进行录制和推流直播。</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3.为保证教学实际应用，需支持≥11路通道视频加载和主</w:t>
            </w:r>
            <w:r w:rsidRPr="0050122E">
              <w:rPr>
                <w:rFonts w:ascii="宋体" w:hAnsi="宋体" w:cs="宋体" w:hint="eastAsia"/>
                <w:kern w:val="0"/>
                <w:sz w:val="24"/>
                <w:szCs w:val="24"/>
              </w:rPr>
              <w:lastRenderedPageBreak/>
              <w:t>备播画面预监功能。信号可加载本地设备信号、无线网络信号、视频、图片等.</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4.视频切换时可具有多种转场特效和画面叠加效果，可一建式实现画中画、对话模式等。</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5.支持自动加载片头和片尾，并且可对片头和片尾视频进行设置。</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6.支持双录制机制，可实现主播和资源模式同时录制。</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7.支持添加2个logo，满足校方制作需要。</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8.支持跟踪系统实现自动导播切换。</w:t>
            </w:r>
          </w:p>
          <w:p w:rsidR="00570BEB" w:rsidRPr="0050122E" w:rsidRDefault="00570BEB" w:rsidP="00C0346D">
            <w:pPr>
              <w:spacing w:line="360" w:lineRule="auto"/>
              <w:jc w:val="left"/>
              <w:rPr>
                <w:rFonts w:ascii="宋体" w:hAnsi="宋体" w:cs="宋体"/>
                <w:b/>
                <w:sz w:val="24"/>
                <w:szCs w:val="24"/>
              </w:rPr>
            </w:pPr>
            <w:r w:rsidRPr="0050122E">
              <w:rPr>
                <w:rFonts w:ascii="宋体" w:hAnsi="宋体" w:cs="宋体" w:hint="eastAsia"/>
                <w:b/>
                <w:kern w:val="0"/>
                <w:sz w:val="24"/>
                <w:szCs w:val="24"/>
              </w:rPr>
              <w:t xml:space="preserve">9. </w:t>
            </w:r>
            <w:r w:rsidRPr="0050122E">
              <w:rPr>
                <w:rFonts w:ascii="宋体" w:hAnsi="宋体" w:cs="宋体" w:hint="eastAsia"/>
                <w:b/>
                <w:sz w:val="24"/>
                <w:szCs w:val="24"/>
              </w:rPr>
              <w:t>投标文件中提供智能导播系统计算机软件著作权登记证书扫描件。</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 xml:space="preserve">三、无线高清云台摄像机   数量：2台 </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参数要求：</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1.镜头参数：图像传感器：1/2.8英寸高品质CMOS传感器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2.有效像素：207万、16：9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3.镜头光学变倍：20倍光学变焦；f=5.5～110mm</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4.视角：3.3°～54.7°</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5.光圈系数：F1.6 – F3.5</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6.数字变倍：10倍</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7.最低照度：0.5Lux(F1.8, AGC ON)</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8.数字降噪：2D﹠3D数字降噪</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9.白平衡：自动/手动/一键白平衡</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10.聚焦：自动/手动/一键聚焦</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11.光圈：自动/手动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12.电子快门：自动/手动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13.背光补偿：开/关</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14.动态范围：关/动态</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信噪比：&gt;55dB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15.网络接口：100M网口</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lastRenderedPageBreak/>
              <w:t>16.网络协议：RTSP、RTMP、ONVIF、GB/T28181；支持网络VISCA控制协议；</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17.无线传输距离：≥200米（室外空旷无阻挡情况下），≥100米（室内无阻挡情况下）</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18.传输数据速率：最大300Mbps（传输距离和信道占用情况决定）</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19.抗干扰模式：手动/自动选择信道模式</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20.无线射频参数工作频率范围：5.1—5.9 (GHz)</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发射功率：17dBm</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信道带宽：40MHz</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调制模式：OFDM</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21.预置位数量：用户最多可设置255个预置位（遥控器10个）</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22.云台参数</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水平转动：-170°～+170°</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俯仰转动：-30°～+90°</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水平控制速度：0.1 ～60°/秒</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俯仰控制速度：0.1～30°/秒</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预置位速度：水平：60°/秒，俯仰：30°/秒</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 xml:space="preserve">四、移动电源  数量：3套 </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参数要求：</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可以给无线摄像机及录播主机供电</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★容量：30000mAh以上</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电芯类型：锂聚合物电池</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输出电流：DC15-24V 2A</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输入电流：DC15-24V 2A</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USB接口数：双口</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 xml:space="preserve">五、云台三脚架  数量：2套 </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参数要求：</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lastRenderedPageBreak/>
              <w:t>1.类型：坚固稳定三脚架</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2.材质：采用铝合金保证轻便</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3.颜色：黑色</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4.适用机型：通用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5.脚管节数：3节</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6.最大管径：26.5</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7.最小管径：20</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8.折合高度：615</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9.最低工作高度：615</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10.最高工作高度：1700</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11.脚管锁类型：扳扣式</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12.云台类型：三维云台</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13.承重：2.7-5kg</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 xml:space="preserve">14.自重：1.2kg </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15.与摄像机搭配使用。</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六、无线麦克风套件  数量：1套</w:t>
            </w:r>
          </w:p>
          <w:p w:rsidR="00570BEB" w:rsidRPr="0050122E" w:rsidRDefault="00570BEB" w:rsidP="00C0346D">
            <w:pPr>
              <w:spacing w:line="360" w:lineRule="auto"/>
              <w:jc w:val="left"/>
              <w:rPr>
                <w:rFonts w:ascii="宋体" w:hAnsi="宋体" w:cs="宋体"/>
                <w:kern w:val="0"/>
                <w:sz w:val="24"/>
                <w:szCs w:val="24"/>
              </w:rPr>
            </w:pPr>
            <w:r w:rsidRPr="0050122E">
              <w:rPr>
                <w:rFonts w:ascii="宋体" w:hAnsi="宋体" w:cs="宋体" w:hint="eastAsia"/>
                <w:kern w:val="0"/>
                <w:sz w:val="24"/>
                <w:szCs w:val="24"/>
              </w:rPr>
              <w:t>参数要求：</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1.无线麦克风系统采用数字音频处理技术，相比传统的模拟无线系统，其具有更高的音质和瞬态响应性能。具有很好的瞬态响应性能。</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2.具备大显示屏和小尺寸接收器，用户可将其安装在小型摄录一体机或 DSLR 摄像机上。发射器和接收器应具有明亮的显示屏，使其在任何环境下均易于读取。</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3.快速且简单的通道扫描，具备清晰通道扫描、活动通道扫描功能和红外同步功能，可检测到空闲通道并自动选择适合的通道，确保快速、简单的系统设置。</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4.自动通道设置模式，使用自动设置通道模式，用户便能够找到并设置系统工作频率内可用的频率。接收器会使用红外同步功能自动设置发射器通道。</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lastRenderedPageBreak/>
              <w:t>5..真分集式接收系统，可捕捉稳定音频信号。</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7.配备耳机输出插口，用于监控的耳机输出</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七、航空箱    数量1套</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参数要求：</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1. 采用增强PP材质注塑成型，坚韧抗压</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2. 内部采用EVA 内衬，保障设备稳定运行</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3. 需要与便携录播主机及云台摄像机配套，具备拉杆和滚轴，方便携带。</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八、其它要求：</w:t>
            </w:r>
          </w:p>
          <w:p w:rsidR="00570BEB" w:rsidRPr="0050122E" w:rsidRDefault="00570BEB" w:rsidP="00C0346D">
            <w:pPr>
              <w:spacing w:line="360" w:lineRule="auto"/>
              <w:jc w:val="left"/>
              <w:rPr>
                <w:rFonts w:ascii="宋体" w:hAnsi="宋体" w:cs="宋体"/>
                <w:sz w:val="24"/>
                <w:szCs w:val="24"/>
              </w:rPr>
            </w:pPr>
            <w:r w:rsidRPr="0050122E">
              <w:rPr>
                <w:rFonts w:ascii="宋体" w:hAnsi="宋体" w:cs="宋体" w:hint="eastAsia"/>
                <w:sz w:val="24"/>
                <w:szCs w:val="24"/>
              </w:rPr>
              <w:t>供货前携带产品到采购人处进行功能演示，如果不满足要求，采购人有权终止合同并上报政府采购监管部门处理。</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50" w:firstLine="120"/>
              <w:rPr>
                <w:rFonts w:ascii="宋体" w:hAnsi="宋体"/>
                <w:b/>
                <w:sz w:val="24"/>
                <w:szCs w:val="24"/>
              </w:rPr>
            </w:pPr>
            <w:r w:rsidRPr="0050122E">
              <w:rPr>
                <w:rFonts w:ascii="宋体" w:hAnsi="宋体" w:hint="eastAsia"/>
                <w:b/>
                <w:sz w:val="24"/>
                <w:szCs w:val="24"/>
              </w:rPr>
              <w:t>电脑桌</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1、规格尺寸：1800*600*750mm ，桌面采用三聚氰胺颗粒板，板厚25mm具有耐酸、耐碱、耐磨、防火等功能，所有板材均符合国家标准的E1级绿色环保要求。封边采用优质PVC热塑封边。粘胶采用环保胶粘剂；</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2、钢制脚部分采用20*80*1.5mm矩形管焊接成型，下配15H力塔可调节胶塞，配钢制单边可拆装上线槽，需预留86面板孔。30*30*1.5mm方形横梁，横梁于脚支架需要成型配件连接；</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3、吊装式钢制主机托高度可定制；</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4、颜色、款式可定制</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30张</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学生椅子</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金属材质:钢</w:t>
            </w:r>
            <w:r w:rsidRPr="0050122E">
              <w:rPr>
                <w:rFonts w:ascii="宋体" w:hAnsi="宋体" w:hint="eastAsia"/>
                <w:sz w:val="24"/>
                <w:szCs w:val="24"/>
              </w:rPr>
              <w:t>，整体采用圆形回型电镀支架，壁厚 1.5mm。靠背采用网布，透气性强。坐板为麻绒面料，防污耐磨阻燃。海绵为高密度定型海绵，密度不低于45kg/m3；回弹力：47%。拉伸强度为 85KPA。软面扶手。</w:t>
            </w:r>
            <w:r w:rsidRPr="0050122E">
              <w:rPr>
                <w:rFonts w:ascii="宋体" w:hAnsi="宋体"/>
                <w:sz w:val="24"/>
                <w:szCs w:val="24"/>
              </w:rPr>
              <w:t>五星脚材质: 钢制脚</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73把</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教师设计开发终端</w:t>
            </w:r>
          </w:p>
        </w:tc>
        <w:tc>
          <w:tcPr>
            <w:tcW w:w="3608" w:type="pct"/>
          </w:tcPr>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t>1、</w:t>
            </w:r>
            <w:r w:rsidRPr="0050122E">
              <w:rPr>
                <w:rFonts w:ascii="宋体" w:hAnsi="宋体"/>
                <w:sz w:val="24"/>
                <w:szCs w:val="24"/>
              </w:rPr>
              <w:t>显示屏</w:t>
            </w:r>
            <w:r w:rsidRPr="0050122E">
              <w:rPr>
                <w:rFonts w:ascii="宋体" w:hAnsi="宋体" w:hint="eastAsia"/>
                <w:sz w:val="24"/>
                <w:szCs w:val="24"/>
              </w:rPr>
              <w:t>：</w:t>
            </w:r>
            <w:r w:rsidRPr="0050122E">
              <w:rPr>
                <w:rFonts w:ascii="宋体" w:hAnsi="宋体"/>
                <w:sz w:val="24"/>
                <w:szCs w:val="24"/>
              </w:rPr>
              <w:t>27 英寸 (对角线) 视网膜 5K 显示屏</w:t>
            </w:r>
            <w:r w:rsidRPr="0050122E">
              <w:rPr>
                <w:rFonts w:ascii="宋体" w:hAnsi="宋体" w:hint="eastAsia"/>
                <w:sz w:val="24"/>
                <w:szCs w:val="24"/>
              </w:rPr>
              <w:t>，</w:t>
            </w:r>
            <w:r w:rsidRPr="0050122E">
              <w:rPr>
                <w:rFonts w:ascii="宋体" w:hAnsi="宋体"/>
                <w:sz w:val="24"/>
                <w:szCs w:val="24"/>
              </w:rPr>
              <w:t>分辨率为 5120 x 2880 像素，支持十亿色彩</w:t>
            </w:r>
            <w:r w:rsidRPr="0050122E">
              <w:rPr>
                <w:rFonts w:ascii="宋体" w:hAnsi="宋体" w:hint="eastAsia"/>
                <w:sz w:val="24"/>
                <w:szCs w:val="24"/>
              </w:rPr>
              <w:t>，</w:t>
            </w:r>
            <w:r w:rsidRPr="0050122E">
              <w:rPr>
                <w:rFonts w:ascii="宋体" w:hAnsi="宋体"/>
                <w:sz w:val="24"/>
                <w:szCs w:val="24"/>
              </w:rPr>
              <w:t>500 尼特亮度</w:t>
            </w:r>
            <w:r w:rsidRPr="0050122E">
              <w:rPr>
                <w:rFonts w:ascii="宋体" w:hAnsi="宋体" w:hint="eastAsia"/>
                <w:sz w:val="24"/>
                <w:szCs w:val="24"/>
              </w:rPr>
              <w:t>，</w:t>
            </w:r>
            <w:r w:rsidRPr="0050122E">
              <w:rPr>
                <w:rFonts w:ascii="宋体" w:hAnsi="宋体"/>
                <w:sz w:val="24"/>
                <w:szCs w:val="24"/>
              </w:rPr>
              <w:t>广色域 (P3)</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lastRenderedPageBreak/>
              <w:t>2、</w:t>
            </w:r>
            <w:r w:rsidRPr="0050122E">
              <w:rPr>
                <w:rFonts w:ascii="宋体" w:hAnsi="宋体"/>
                <w:sz w:val="24"/>
                <w:szCs w:val="24"/>
              </w:rPr>
              <w:t>处理器</w:t>
            </w:r>
            <w:r w:rsidRPr="0050122E">
              <w:rPr>
                <w:rFonts w:ascii="宋体" w:hAnsi="宋体" w:hint="eastAsia"/>
                <w:sz w:val="24"/>
                <w:szCs w:val="24"/>
              </w:rPr>
              <w:t>：</w:t>
            </w:r>
            <w:r w:rsidRPr="0050122E">
              <w:rPr>
                <w:rFonts w:ascii="宋体" w:hAnsi="宋体"/>
                <w:sz w:val="24"/>
                <w:szCs w:val="24"/>
              </w:rPr>
              <w:t>3.0GHz 六核 Intel Core i5 处理器 (Turbo Boost 最高可达 4.1GHz)</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3、内存</w:t>
            </w:r>
            <w:r w:rsidRPr="0050122E">
              <w:rPr>
                <w:rFonts w:ascii="宋体" w:hAnsi="宋体" w:hint="eastAsia"/>
                <w:sz w:val="24"/>
                <w:szCs w:val="24"/>
              </w:rPr>
              <w:t>：</w:t>
            </w:r>
            <w:r w:rsidRPr="0050122E">
              <w:rPr>
                <w:rFonts w:ascii="宋体" w:hAnsi="宋体"/>
                <w:sz w:val="24"/>
                <w:szCs w:val="24"/>
              </w:rPr>
              <w:t>8GB (两个 4GB) 2666MHz DDR4 内存；四个 SO-DIMM 插槽，可供用户使用</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4、存储设备</w:t>
            </w:r>
            <w:r w:rsidRPr="0050122E">
              <w:rPr>
                <w:rFonts w:ascii="宋体" w:hAnsi="宋体" w:hint="eastAsia"/>
                <w:sz w:val="24"/>
                <w:szCs w:val="24"/>
              </w:rPr>
              <w:t>：</w:t>
            </w:r>
            <w:r w:rsidRPr="0050122E">
              <w:rPr>
                <w:rFonts w:ascii="宋体" w:hAnsi="宋体"/>
                <w:sz w:val="24"/>
                <w:szCs w:val="24"/>
              </w:rPr>
              <w:t>1TB 融合硬盘</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t>5、</w:t>
            </w:r>
            <w:r w:rsidRPr="0050122E">
              <w:rPr>
                <w:rFonts w:ascii="宋体" w:hAnsi="宋体"/>
                <w:sz w:val="24"/>
                <w:szCs w:val="24"/>
              </w:rPr>
              <w:t>图形处理器</w:t>
            </w:r>
            <w:r w:rsidRPr="0050122E">
              <w:rPr>
                <w:rFonts w:ascii="宋体" w:hAnsi="宋体" w:hint="eastAsia"/>
                <w:sz w:val="24"/>
                <w:szCs w:val="24"/>
              </w:rPr>
              <w:t>：</w:t>
            </w:r>
            <w:r w:rsidRPr="0050122E">
              <w:rPr>
                <w:rFonts w:ascii="宋体" w:hAnsi="宋体"/>
                <w:sz w:val="24"/>
                <w:szCs w:val="24"/>
              </w:rPr>
              <w:t>Radeon Pro 570X 图形处理器 (配备 4GB GDDR5 显存)</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6、操作系统</w:t>
            </w:r>
            <w:r w:rsidRPr="0050122E">
              <w:rPr>
                <w:rFonts w:ascii="宋体" w:hAnsi="宋体" w:hint="eastAsia"/>
                <w:sz w:val="24"/>
                <w:szCs w:val="24"/>
              </w:rPr>
              <w:t>：</w:t>
            </w:r>
            <w:r w:rsidRPr="0050122E">
              <w:rPr>
                <w:rFonts w:ascii="宋体" w:hAnsi="宋体"/>
                <w:sz w:val="24"/>
                <w:szCs w:val="24"/>
              </w:rPr>
              <w:t>macOS</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7、视频支持和摄像头</w:t>
            </w:r>
            <w:r w:rsidRPr="0050122E">
              <w:rPr>
                <w:rFonts w:ascii="宋体" w:hAnsi="宋体" w:hint="eastAsia"/>
                <w:sz w:val="24"/>
                <w:szCs w:val="24"/>
              </w:rPr>
              <w:t>：</w:t>
            </w:r>
            <w:r w:rsidRPr="0050122E">
              <w:rPr>
                <w:rFonts w:ascii="宋体" w:hAnsi="宋体"/>
                <w:sz w:val="24"/>
                <w:szCs w:val="24"/>
              </w:rPr>
              <w:t>FaceTime 高清摄像头</w:t>
            </w:r>
            <w:r w:rsidRPr="0050122E">
              <w:rPr>
                <w:rFonts w:ascii="宋体" w:hAnsi="宋体" w:hint="eastAsia"/>
                <w:sz w:val="24"/>
                <w:szCs w:val="24"/>
              </w:rPr>
              <w:t>：</w:t>
            </w:r>
            <w:r w:rsidRPr="0050122E">
              <w:rPr>
                <w:rFonts w:ascii="宋体" w:hAnsi="宋体"/>
                <w:sz w:val="24"/>
                <w:szCs w:val="24"/>
              </w:rPr>
              <w:t>内置显示屏支持全初始分辨率、可显示十亿色彩，同时可外接：一个 5120 x 2880 像素 (5K，60Hz) 显示屏，支持十亿色彩；或两个 3840 x 2160 像素 (4K UHD，60Hz) 显示屏，支持十亿色彩；或两个 4096 x 2304 像素 (4K，60Hz) 显示屏，支持数百万色彩</w:t>
            </w:r>
            <w:r w:rsidRPr="0050122E">
              <w:rPr>
                <w:rFonts w:ascii="宋体" w:hAnsi="宋体" w:hint="eastAsia"/>
                <w:sz w:val="24"/>
                <w:szCs w:val="24"/>
              </w:rPr>
              <w:t>；</w:t>
            </w:r>
            <w:r w:rsidRPr="0050122E">
              <w:rPr>
                <w:rFonts w:ascii="宋体" w:hAnsi="宋体"/>
                <w:sz w:val="24"/>
                <w:szCs w:val="24"/>
              </w:rPr>
              <w:t>雷雳 3 数字视频输出</w:t>
            </w:r>
            <w:r w:rsidRPr="0050122E">
              <w:rPr>
                <w:rFonts w:ascii="宋体" w:hAnsi="宋体" w:hint="eastAsia"/>
                <w:sz w:val="24"/>
                <w:szCs w:val="24"/>
              </w:rPr>
              <w:t>：</w:t>
            </w:r>
            <w:r w:rsidRPr="0050122E">
              <w:rPr>
                <w:rFonts w:ascii="宋体" w:hAnsi="宋体"/>
                <w:sz w:val="24"/>
                <w:szCs w:val="24"/>
              </w:rPr>
              <w:t>通过 USB</w:t>
            </w:r>
            <w:r w:rsidRPr="0050122E">
              <w:rPr>
                <w:rFonts w:ascii="宋体" w:hAnsi="宋体"/>
                <w:sz w:val="24"/>
                <w:szCs w:val="24"/>
              </w:rPr>
              <w:noBreakHyphen/>
              <w:t>C 进行原生 DisplayPort 输出</w:t>
            </w:r>
            <w:r w:rsidRPr="0050122E">
              <w:rPr>
                <w:rFonts w:ascii="宋体" w:hAnsi="宋体" w:hint="eastAsia"/>
                <w:sz w:val="24"/>
                <w:szCs w:val="24"/>
              </w:rPr>
              <w:t>，</w:t>
            </w:r>
            <w:r w:rsidRPr="0050122E">
              <w:rPr>
                <w:rFonts w:ascii="宋体" w:hAnsi="宋体"/>
                <w:sz w:val="24"/>
                <w:szCs w:val="24"/>
              </w:rPr>
              <w:t>支持使用转换器进行雷雳 ，</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8、音频</w:t>
            </w:r>
            <w:r w:rsidRPr="0050122E">
              <w:rPr>
                <w:rFonts w:ascii="宋体" w:hAnsi="宋体" w:hint="eastAsia"/>
                <w:sz w:val="24"/>
                <w:szCs w:val="24"/>
              </w:rPr>
              <w:t>：</w:t>
            </w:r>
            <w:r w:rsidRPr="0050122E">
              <w:rPr>
                <w:rFonts w:ascii="宋体" w:hAnsi="宋体"/>
                <w:sz w:val="24"/>
                <w:szCs w:val="24"/>
              </w:rPr>
              <w:t>立体声扬声器</w:t>
            </w:r>
            <w:r w:rsidRPr="0050122E">
              <w:rPr>
                <w:rFonts w:ascii="宋体" w:hAnsi="宋体" w:hint="eastAsia"/>
                <w:sz w:val="24"/>
                <w:szCs w:val="24"/>
              </w:rPr>
              <w:t>，</w:t>
            </w:r>
            <w:r w:rsidRPr="0050122E">
              <w:rPr>
                <w:rFonts w:ascii="宋体" w:hAnsi="宋体"/>
                <w:sz w:val="24"/>
                <w:szCs w:val="24"/>
              </w:rPr>
              <w:t>麦克风</w:t>
            </w:r>
            <w:r w:rsidRPr="0050122E">
              <w:rPr>
                <w:rFonts w:ascii="宋体" w:hAnsi="宋体" w:hint="eastAsia"/>
                <w:sz w:val="24"/>
                <w:szCs w:val="24"/>
              </w:rPr>
              <w:t>，</w:t>
            </w:r>
            <w:r w:rsidRPr="0050122E">
              <w:rPr>
                <w:rFonts w:ascii="宋体" w:hAnsi="宋体"/>
                <w:sz w:val="24"/>
                <w:szCs w:val="24"/>
              </w:rPr>
              <w:t>3.5 毫米耳机插孔</w:t>
            </w:r>
            <w:r w:rsidRPr="0050122E">
              <w:rPr>
                <w:rFonts w:ascii="宋体" w:hAnsi="宋体" w:hint="eastAsia"/>
                <w:sz w:val="24"/>
                <w:szCs w:val="24"/>
              </w:rPr>
              <w:t>，</w:t>
            </w:r>
            <w:r w:rsidRPr="0050122E">
              <w:rPr>
                <w:rFonts w:ascii="宋体" w:hAnsi="宋体"/>
                <w:sz w:val="24"/>
                <w:szCs w:val="24"/>
              </w:rPr>
              <w:t>支持带麦克风的 Apple iPhone 耳机，</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9、外设连接和扩展</w:t>
            </w:r>
            <w:r w:rsidRPr="0050122E">
              <w:rPr>
                <w:rFonts w:ascii="宋体" w:hAnsi="宋体" w:hint="eastAsia"/>
                <w:sz w:val="24"/>
                <w:szCs w:val="24"/>
              </w:rPr>
              <w:t>：</w:t>
            </w:r>
            <w:r w:rsidRPr="0050122E">
              <w:rPr>
                <w:rFonts w:ascii="宋体" w:hAnsi="宋体"/>
                <w:sz w:val="24"/>
                <w:szCs w:val="24"/>
              </w:rPr>
              <w:t>3.5 毫米耳机插孔</w:t>
            </w:r>
            <w:r w:rsidRPr="0050122E">
              <w:rPr>
                <w:rFonts w:ascii="宋体" w:hAnsi="宋体" w:hint="eastAsia"/>
                <w:sz w:val="24"/>
                <w:szCs w:val="24"/>
              </w:rPr>
              <w:t>，</w:t>
            </w:r>
            <w:r w:rsidRPr="0050122E">
              <w:rPr>
                <w:rFonts w:ascii="宋体" w:hAnsi="宋体"/>
                <w:sz w:val="24"/>
                <w:szCs w:val="24"/>
              </w:rPr>
              <w:t>SDXC 卡插槽</w:t>
            </w:r>
            <w:r w:rsidRPr="0050122E">
              <w:rPr>
                <w:rFonts w:ascii="宋体" w:hAnsi="宋体" w:hint="eastAsia"/>
                <w:sz w:val="24"/>
                <w:szCs w:val="24"/>
              </w:rPr>
              <w:t>，</w:t>
            </w:r>
            <w:r w:rsidRPr="0050122E">
              <w:rPr>
                <w:rFonts w:ascii="宋体" w:hAnsi="宋体"/>
                <w:sz w:val="24"/>
                <w:szCs w:val="24"/>
              </w:rPr>
              <w:t>四个 USB 3 端口 (与 USB 2 兼容)</w:t>
            </w:r>
            <w:r w:rsidRPr="0050122E">
              <w:rPr>
                <w:rFonts w:ascii="宋体" w:hAnsi="宋体" w:hint="eastAsia"/>
                <w:sz w:val="24"/>
                <w:szCs w:val="24"/>
              </w:rPr>
              <w:t>，</w:t>
            </w:r>
            <w:r w:rsidRPr="0050122E">
              <w:rPr>
                <w:rFonts w:ascii="宋体" w:hAnsi="宋体"/>
                <w:sz w:val="24"/>
                <w:szCs w:val="24"/>
              </w:rPr>
              <w:t>两个雷雳 3 (USB-C) 端口，支持：DisplayPort</w:t>
            </w:r>
            <w:r w:rsidRPr="0050122E">
              <w:rPr>
                <w:rFonts w:ascii="宋体" w:hAnsi="宋体" w:hint="eastAsia"/>
                <w:sz w:val="24"/>
                <w:szCs w:val="24"/>
              </w:rPr>
              <w:t>，</w:t>
            </w:r>
            <w:r w:rsidRPr="0050122E">
              <w:rPr>
                <w:rFonts w:ascii="宋体" w:hAnsi="宋体"/>
                <w:sz w:val="24"/>
                <w:szCs w:val="24"/>
              </w:rPr>
              <w:t>雷雳 (速率最高可达 40Gb/s)</w:t>
            </w:r>
            <w:r w:rsidRPr="0050122E">
              <w:rPr>
                <w:rFonts w:ascii="宋体" w:hAnsi="宋体" w:hint="eastAsia"/>
                <w:sz w:val="24"/>
                <w:szCs w:val="24"/>
              </w:rPr>
              <w:t>，</w:t>
            </w:r>
            <w:r w:rsidRPr="0050122E">
              <w:rPr>
                <w:rFonts w:ascii="宋体" w:hAnsi="宋体"/>
                <w:sz w:val="24"/>
                <w:szCs w:val="24"/>
              </w:rPr>
              <w:t>USB 3.1 第二代 (速率最高可达 10Gb/s)</w:t>
            </w:r>
            <w:r w:rsidRPr="0050122E">
              <w:rPr>
                <w:rFonts w:ascii="宋体" w:hAnsi="宋体" w:hint="eastAsia"/>
                <w:sz w:val="24"/>
                <w:szCs w:val="24"/>
              </w:rPr>
              <w:t>，</w:t>
            </w:r>
            <w:r w:rsidRPr="0050122E">
              <w:rPr>
                <w:rFonts w:ascii="宋体" w:hAnsi="宋体"/>
                <w:sz w:val="24"/>
                <w:szCs w:val="24"/>
              </w:rPr>
              <w:t>使用转接器可支持雷雳 2、HDMI、DVI 和 VGA (转换器需单独购买)</w:t>
            </w:r>
            <w:r w:rsidRPr="0050122E">
              <w:rPr>
                <w:rFonts w:ascii="宋体" w:hAnsi="宋体" w:hint="eastAsia"/>
                <w:sz w:val="24"/>
                <w:szCs w:val="24"/>
              </w:rPr>
              <w:t>，</w:t>
            </w:r>
            <w:r w:rsidRPr="0050122E">
              <w:rPr>
                <w:rFonts w:ascii="宋体" w:hAnsi="宋体"/>
                <w:sz w:val="24"/>
                <w:szCs w:val="24"/>
              </w:rPr>
              <w:t>10/100/1000BASE-T 千兆以太网端口 (RJ-45 接头)</w:t>
            </w:r>
            <w:r w:rsidRPr="0050122E">
              <w:rPr>
                <w:rFonts w:ascii="宋体" w:hAnsi="宋体" w:hint="eastAsia"/>
                <w:sz w:val="24"/>
                <w:szCs w:val="24"/>
              </w:rPr>
              <w:t>，</w:t>
            </w:r>
            <w:r w:rsidRPr="0050122E">
              <w:rPr>
                <w:rFonts w:ascii="宋体" w:hAnsi="宋体"/>
                <w:sz w:val="24"/>
                <w:szCs w:val="24"/>
              </w:rPr>
              <w:t>Kensington 锁孔</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输入</w:t>
            </w:r>
            <w:r w:rsidRPr="0050122E">
              <w:rPr>
                <w:rFonts w:ascii="宋体" w:hAnsi="宋体" w:hint="eastAsia"/>
                <w:sz w:val="24"/>
                <w:szCs w:val="24"/>
              </w:rPr>
              <w:t>：</w:t>
            </w:r>
            <w:r w:rsidRPr="0050122E">
              <w:rPr>
                <w:rFonts w:ascii="宋体" w:hAnsi="宋体"/>
                <w:sz w:val="24"/>
                <w:szCs w:val="24"/>
              </w:rPr>
              <w:t>妙控键盘</w:t>
            </w:r>
            <w:r w:rsidRPr="0050122E">
              <w:rPr>
                <w:rFonts w:ascii="宋体" w:hAnsi="宋体" w:hint="eastAsia"/>
                <w:sz w:val="24"/>
                <w:szCs w:val="24"/>
              </w:rPr>
              <w:t>，</w:t>
            </w:r>
            <w:r w:rsidRPr="0050122E">
              <w:rPr>
                <w:rFonts w:ascii="宋体" w:hAnsi="宋体"/>
                <w:sz w:val="24"/>
                <w:szCs w:val="24"/>
              </w:rPr>
              <w:t>妙控鼠标，</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10、无线连接</w:t>
            </w:r>
            <w:r w:rsidRPr="0050122E">
              <w:rPr>
                <w:rFonts w:ascii="宋体" w:hAnsi="宋体" w:hint="eastAsia"/>
                <w:sz w:val="24"/>
                <w:szCs w:val="24"/>
              </w:rPr>
              <w:t>：</w:t>
            </w:r>
            <w:r w:rsidRPr="0050122E">
              <w:rPr>
                <w:rFonts w:ascii="宋体" w:hAnsi="宋体"/>
                <w:sz w:val="24"/>
                <w:szCs w:val="24"/>
              </w:rPr>
              <w:t>802.11ac Wi-Fi 无线网络兼容 IEEE， 802.11a/b/g/n</w:t>
            </w:r>
            <w:r w:rsidRPr="0050122E">
              <w:rPr>
                <w:rFonts w:ascii="宋体" w:hAnsi="宋体" w:hint="eastAsia"/>
                <w:sz w:val="24"/>
                <w:szCs w:val="24"/>
              </w:rPr>
              <w:t>，</w:t>
            </w:r>
            <w:r w:rsidRPr="0050122E">
              <w:rPr>
                <w:rFonts w:ascii="宋体" w:hAnsi="宋体"/>
                <w:sz w:val="24"/>
                <w:szCs w:val="24"/>
              </w:rPr>
              <w:t>蓝牙 4.2 无线技术，</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11、电气性能和操作环境</w:t>
            </w:r>
            <w:r w:rsidRPr="0050122E">
              <w:rPr>
                <w:rFonts w:ascii="宋体" w:hAnsi="宋体" w:hint="eastAsia"/>
                <w:sz w:val="24"/>
                <w:szCs w:val="24"/>
              </w:rPr>
              <w:t>：</w:t>
            </w:r>
            <w:r w:rsidRPr="0050122E">
              <w:rPr>
                <w:rFonts w:ascii="宋体" w:hAnsi="宋体"/>
                <w:bCs/>
                <w:sz w:val="24"/>
                <w:szCs w:val="24"/>
              </w:rPr>
              <w:t>电压：</w:t>
            </w:r>
            <w:r w:rsidRPr="0050122E">
              <w:rPr>
                <w:rFonts w:ascii="宋体" w:hAnsi="宋体"/>
                <w:sz w:val="24"/>
                <w:szCs w:val="24"/>
              </w:rPr>
              <w:t>100 伏至 240 伏交流</w:t>
            </w:r>
            <w:r w:rsidRPr="0050122E">
              <w:rPr>
                <w:rFonts w:ascii="宋体" w:hAnsi="宋体"/>
                <w:sz w:val="24"/>
                <w:szCs w:val="24"/>
              </w:rPr>
              <w:lastRenderedPageBreak/>
              <w:t>电</w:t>
            </w:r>
            <w:r w:rsidRPr="0050122E">
              <w:rPr>
                <w:rFonts w:ascii="宋体" w:hAnsi="宋体" w:hint="eastAsia"/>
                <w:sz w:val="24"/>
                <w:szCs w:val="24"/>
              </w:rPr>
              <w:t>，</w:t>
            </w:r>
            <w:r w:rsidRPr="0050122E">
              <w:rPr>
                <w:rFonts w:ascii="宋体" w:hAnsi="宋体"/>
                <w:bCs/>
                <w:sz w:val="24"/>
                <w:szCs w:val="24"/>
              </w:rPr>
              <w:t>频率：</w:t>
            </w:r>
            <w:r w:rsidRPr="0050122E">
              <w:rPr>
                <w:rFonts w:ascii="宋体" w:hAnsi="宋体"/>
                <w:sz w:val="24"/>
                <w:szCs w:val="24"/>
              </w:rPr>
              <w:t>50Hz 至 60Hz，单相</w:t>
            </w:r>
            <w:r w:rsidRPr="0050122E">
              <w:rPr>
                <w:rFonts w:ascii="宋体" w:hAnsi="宋体" w:hint="eastAsia"/>
                <w:sz w:val="24"/>
                <w:szCs w:val="24"/>
              </w:rPr>
              <w:t>，</w:t>
            </w:r>
            <w:r w:rsidRPr="0050122E">
              <w:rPr>
                <w:rFonts w:ascii="宋体" w:hAnsi="宋体"/>
                <w:bCs/>
                <w:sz w:val="24"/>
                <w:szCs w:val="24"/>
              </w:rPr>
              <w:t>工作温度：</w:t>
            </w:r>
            <w:r w:rsidRPr="0050122E">
              <w:rPr>
                <w:rFonts w:ascii="宋体" w:hAnsi="宋体"/>
                <w:sz w:val="24"/>
                <w:szCs w:val="24"/>
              </w:rPr>
              <w:t>10°C 至 35°C (50°F 至 95°F)</w:t>
            </w:r>
            <w:r w:rsidRPr="0050122E">
              <w:rPr>
                <w:rFonts w:ascii="宋体" w:hAnsi="宋体" w:hint="eastAsia"/>
                <w:sz w:val="24"/>
                <w:szCs w:val="24"/>
              </w:rPr>
              <w:t>，</w:t>
            </w:r>
            <w:r w:rsidRPr="0050122E">
              <w:rPr>
                <w:rFonts w:ascii="宋体" w:hAnsi="宋体"/>
                <w:bCs/>
                <w:sz w:val="24"/>
                <w:szCs w:val="24"/>
              </w:rPr>
              <w:t>相对湿度：</w:t>
            </w:r>
            <w:r w:rsidRPr="0050122E">
              <w:rPr>
                <w:rFonts w:ascii="宋体" w:hAnsi="宋体"/>
                <w:sz w:val="24"/>
                <w:szCs w:val="24"/>
              </w:rPr>
              <w:t>非凝结状态下 5% 至 95%</w:t>
            </w:r>
            <w:r w:rsidRPr="0050122E">
              <w:rPr>
                <w:rFonts w:ascii="宋体" w:hAnsi="宋体" w:hint="eastAsia"/>
                <w:sz w:val="24"/>
                <w:szCs w:val="24"/>
              </w:rPr>
              <w:t>，</w:t>
            </w:r>
            <w:r w:rsidRPr="0050122E">
              <w:rPr>
                <w:rFonts w:ascii="宋体" w:hAnsi="宋体"/>
                <w:bCs/>
                <w:sz w:val="24"/>
                <w:szCs w:val="24"/>
              </w:rPr>
              <w:t>工作高度：</w:t>
            </w:r>
            <w:r w:rsidRPr="0050122E">
              <w:rPr>
                <w:rFonts w:ascii="宋体" w:hAnsi="宋体"/>
                <w:sz w:val="24"/>
                <w:szCs w:val="24"/>
              </w:rPr>
              <w:t>目前测试最高可达 3000 米 (10000 英尺)。</w:t>
            </w:r>
          </w:p>
        </w:tc>
        <w:tc>
          <w:tcPr>
            <w:tcW w:w="429" w:type="pct"/>
            <w:vAlign w:val="center"/>
          </w:tcPr>
          <w:p w:rsidR="00570BEB" w:rsidRPr="0050122E" w:rsidRDefault="00570BEB" w:rsidP="00C0346D">
            <w:pPr>
              <w:spacing w:line="360" w:lineRule="auto"/>
              <w:ind w:firstLineChars="100" w:firstLine="240"/>
              <w:jc w:val="left"/>
              <w:rPr>
                <w:rFonts w:ascii="宋体" w:hAnsi="宋体"/>
                <w:sz w:val="24"/>
                <w:szCs w:val="24"/>
              </w:rPr>
            </w:pPr>
            <w:r w:rsidRPr="0050122E">
              <w:rPr>
                <w:rFonts w:ascii="宋体" w:hAnsi="宋体" w:hint="eastAsia"/>
                <w:sz w:val="24"/>
                <w:szCs w:val="24"/>
              </w:rPr>
              <w:lastRenderedPageBreak/>
              <w:t>8台</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学生集训开发终端</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1、机型</w:t>
            </w:r>
            <w:r w:rsidRPr="0050122E">
              <w:rPr>
                <w:rFonts w:ascii="宋体" w:hAnsi="宋体"/>
                <w:sz w:val="24"/>
                <w:szCs w:val="24"/>
              </w:rPr>
              <w:t>:</w:t>
            </w:r>
            <w:r w:rsidRPr="0050122E">
              <w:rPr>
                <w:rFonts w:ascii="宋体" w:hAnsi="宋体" w:hint="eastAsia"/>
                <w:sz w:val="24"/>
                <w:szCs w:val="24"/>
              </w:rPr>
              <w:t>商用台式一体计算机，</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t>★</w:t>
            </w:r>
            <w:r w:rsidRPr="0050122E">
              <w:rPr>
                <w:rFonts w:ascii="宋体" w:hAnsi="宋体"/>
                <w:sz w:val="24"/>
                <w:szCs w:val="24"/>
              </w:rPr>
              <w:t>2</w:t>
            </w:r>
            <w:r w:rsidRPr="0050122E">
              <w:rPr>
                <w:rFonts w:ascii="宋体" w:hAnsi="宋体" w:hint="eastAsia"/>
                <w:sz w:val="24"/>
                <w:szCs w:val="24"/>
              </w:rPr>
              <w:t>、CPU</w:t>
            </w:r>
            <w:r w:rsidRPr="0050122E">
              <w:rPr>
                <w:rFonts w:ascii="宋体" w:hAnsi="宋体"/>
                <w:sz w:val="24"/>
                <w:szCs w:val="24"/>
              </w:rPr>
              <w:t>:</w:t>
            </w:r>
            <w:r w:rsidRPr="0050122E">
              <w:rPr>
                <w:rFonts w:ascii="宋体" w:hAnsi="宋体" w:hint="eastAsia"/>
                <w:sz w:val="24"/>
                <w:szCs w:val="24"/>
              </w:rPr>
              <w:t>Intel第八代处理器i7-8700T(2.4G/12M/6核)</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t>★</w:t>
            </w:r>
            <w:r w:rsidRPr="0050122E">
              <w:rPr>
                <w:rFonts w:ascii="宋体" w:hAnsi="宋体"/>
                <w:sz w:val="24"/>
                <w:szCs w:val="24"/>
              </w:rPr>
              <w:t>3</w:t>
            </w:r>
            <w:r w:rsidRPr="0050122E">
              <w:rPr>
                <w:rFonts w:ascii="宋体" w:hAnsi="宋体" w:hint="eastAsia"/>
                <w:sz w:val="24"/>
                <w:szCs w:val="24"/>
              </w:rPr>
              <w:t>、主板</w:t>
            </w:r>
            <w:r w:rsidRPr="0050122E">
              <w:rPr>
                <w:rFonts w:ascii="宋体" w:hAnsi="宋体"/>
                <w:sz w:val="24"/>
                <w:szCs w:val="24"/>
              </w:rPr>
              <w:t>:</w:t>
            </w:r>
            <w:r w:rsidRPr="0050122E">
              <w:rPr>
                <w:rFonts w:ascii="宋体" w:hAnsi="宋体" w:hint="eastAsia"/>
                <w:sz w:val="24"/>
                <w:szCs w:val="24"/>
              </w:rPr>
              <w:t xml:space="preserve"> IntelQ370系列主板及以上</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4内存</w:t>
            </w:r>
            <w:r w:rsidRPr="0050122E">
              <w:rPr>
                <w:rFonts w:ascii="宋体" w:hAnsi="宋体"/>
                <w:sz w:val="24"/>
                <w:szCs w:val="24"/>
              </w:rPr>
              <w:t>:</w:t>
            </w:r>
            <w:r w:rsidRPr="0050122E">
              <w:rPr>
                <w:rFonts w:ascii="宋体" w:hAnsi="宋体" w:hint="eastAsia"/>
                <w:sz w:val="24"/>
                <w:szCs w:val="24"/>
              </w:rPr>
              <w:t>≥</w:t>
            </w:r>
            <w:r w:rsidRPr="0050122E">
              <w:rPr>
                <w:rFonts w:ascii="宋体" w:hAnsi="宋体"/>
                <w:sz w:val="24"/>
                <w:szCs w:val="24"/>
              </w:rPr>
              <w:t>8</w:t>
            </w:r>
            <w:r w:rsidRPr="0050122E">
              <w:rPr>
                <w:rFonts w:ascii="宋体" w:hAnsi="宋体" w:hint="eastAsia"/>
                <w:sz w:val="24"/>
                <w:szCs w:val="24"/>
              </w:rPr>
              <w:t>G DDR4 2666，2个内存插槽</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5</w:t>
            </w:r>
            <w:r w:rsidRPr="0050122E">
              <w:rPr>
                <w:rFonts w:ascii="宋体" w:hAnsi="宋体" w:hint="eastAsia"/>
                <w:sz w:val="24"/>
                <w:szCs w:val="24"/>
              </w:rPr>
              <w:t>、硬盘:≥</w:t>
            </w:r>
            <w:r w:rsidRPr="0050122E">
              <w:rPr>
                <w:rFonts w:ascii="宋体" w:hAnsi="宋体"/>
                <w:sz w:val="24"/>
                <w:szCs w:val="24"/>
              </w:rPr>
              <w:t>256</w:t>
            </w:r>
            <w:r w:rsidRPr="0050122E">
              <w:rPr>
                <w:rFonts w:ascii="宋体" w:hAnsi="宋体" w:hint="eastAsia"/>
                <w:sz w:val="24"/>
                <w:szCs w:val="24"/>
              </w:rPr>
              <w:t>G M.2 SSD硬盘；</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6</w:t>
            </w:r>
            <w:r w:rsidRPr="0050122E">
              <w:rPr>
                <w:rFonts w:ascii="宋体" w:hAnsi="宋体" w:hint="eastAsia"/>
                <w:sz w:val="24"/>
                <w:szCs w:val="24"/>
              </w:rPr>
              <w:t>、显卡</w:t>
            </w:r>
            <w:r w:rsidRPr="0050122E">
              <w:rPr>
                <w:rFonts w:ascii="宋体" w:hAnsi="宋体"/>
                <w:sz w:val="24"/>
                <w:szCs w:val="24"/>
              </w:rPr>
              <w:t>:</w:t>
            </w:r>
            <w:r w:rsidRPr="0050122E">
              <w:rPr>
                <w:rFonts w:ascii="宋体" w:hAnsi="宋体" w:hint="eastAsia"/>
                <w:sz w:val="24"/>
                <w:szCs w:val="24"/>
              </w:rPr>
              <w:t>集成；</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7</w:t>
            </w:r>
            <w:r w:rsidRPr="0050122E">
              <w:rPr>
                <w:rFonts w:ascii="宋体" w:hAnsi="宋体" w:hint="eastAsia"/>
                <w:sz w:val="24"/>
                <w:szCs w:val="24"/>
              </w:rPr>
              <w:t xml:space="preserve">、网卡: </w:t>
            </w:r>
            <w:r w:rsidRPr="0050122E">
              <w:rPr>
                <w:rFonts w:ascii="宋体" w:hAnsi="宋体"/>
                <w:sz w:val="24"/>
                <w:szCs w:val="24"/>
              </w:rPr>
              <w:t>集成</w:t>
            </w:r>
            <w:r w:rsidRPr="0050122E">
              <w:rPr>
                <w:rFonts w:ascii="宋体" w:hAnsi="宋体" w:hint="eastAsia"/>
                <w:sz w:val="24"/>
                <w:szCs w:val="24"/>
              </w:rPr>
              <w:t>英特尔</w:t>
            </w:r>
            <w:r w:rsidRPr="0050122E">
              <w:rPr>
                <w:rFonts w:ascii="宋体" w:hAnsi="宋体"/>
                <w:sz w:val="24"/>
                <w:szCs w:val="24"/>
              </w:rPr>
              <w:t>® I219-LM GbE</w:t>
            </w:r>
            <w:r w:rsidRPr="0050122E">
              <w:rPr>
                <w:rFonts w:ascii="宋体" w:hAnsi="宋体" w:hint="eastAsia"/>
                <w:sz w:val="24"/>
                <w:szCs w:val="24"/>
              </w:rPr>
              <w:t>；</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8、扩展插槽：</w:t>
            </w:r>
            <w:r w:rsidRPr="0050122E">
              <w:rPr>
                <w:rFonts w:ascii="宋体" w:hAnsi="宋体"/>
                <w:sz w:val="24"/>
                <w:szCs w:val="24"/>
              </w:rPr>
              <w:t xml:space="preserve">2 </w:t>
            </w:r>
            <w:r w:rsidRPr="0050122E">
              <w:rPr>
                <w:rFonts w:ascii="宋体" w:hAnsi="宋体" w:hint="eastAsia"/>
                <w:sz w:val="24"/>
                <w:szCs w:val="24"/>
              </w:rPr>
              <w:t>个</w:t>
            </w:r>
            <w:r w:rsidRPr="0050122E">
              <w:rPr>
                <w:rFonts w:ascii="宋体" w:hAnsi="宋体"/>
                <w:sz w:val="24"/>
                <w:szCs w:val="24"/>
              </w:rPr>
              <w:t xml:space="preserve"> M.2 </w:t>
            </w:r>
            <w:r w:rsidRPr="0050122E">
              <w:rPr>
                <w:rFonts w:ascii="宋体" w:hAnsi="宋体" w:hint="eastAsia"/>
                <w:sz w:val="24"/>
                <w:szCs w:val="24"/>
              </w:rPr>
              <w:t>插槽</w:t>
            </w:r>
            <w:r w:rsidRPr="0050122E">
              <w:rPr>
                <w:rFonts w:ascii="宋体" w:hAnsi="宋体"/>
                <w:sz w:val="24"/>
                <w:szCs w:val="24"/>
              </w:rPr>
              <w:t xml:space="preserve">(1 </w:t>
            </w:r>
            <w:r w:rsidRPr="0050122E">
              <w:rPr>
                <w:rFonts w:ascii="宋体" w:hAnsi="宋体" w:hint="eastAsia"/>
                <w:sz w:val="24"/>
                <w:szCs w:val="24"/>
              </w:rPr>
              <w:t>个</w:t>
            </w:r>
            <w:r w:rsidRPr="0050122E">
              <w:rPr>
                <w:rFonts w:ascii="宋体" w:hAnsi="宋体"/>
                <w:sz w:val="24"/>
                <w:szCs w:val="24"/>
              </w:rPr>
              <w:t xml:space="preserve"> M.2 2230</w:t>
            </w:r>
            <w:r w:rsidRPr="0050122E">
              <w:rPr>
                <w:rFonts w:ascii="宋体" w:hAnsi="宋体" w:hint="eastAsia"/>
                <w:sz w:val="24"/>
                <w:szCs w:val="24"/>
              </w:rPr>
              <w:t>插槽用于</w:t>
            </w:r>
            <w:r w:rsidRPr="0050122E">
              <w:rPr>
                <w:rFonts w:ascii="宋体" w:hAnsi="宋体"/>
                <w:sz w:val="24"/>
                <w:szCs w:val="24"/>
              </w:rPr>
              <w:t xml:space="preserve"> WLAN</w:t>
            </w:r>
            <w:r w:rsidRPr="0050122E">
              <w:rPr>
                <w:rFonts w:ascii="宋体" w:hAnsi="宋体" w:hint="eastAsia"/>
                <w:sz w:val="24"/>
                <w:szCs w:val="24"/>
              </w:rPr>
              <w:t>，</w:t>
            </w:r>
            <w:r w:rsidRPr="0050122E">
              <w:rPr>
                <w:rFonts w:ascii="宋体" w:hAnsi="宋体"/>
                <w:sz w:val="24"/>
                <w:szCs w:val="24"/>
              </w:rPr>
              <w:t xml:space="preserve">1 </w:t>
            </w:r>
            <w:r w:rsidRPr="0050122E">
              <w:rPr>
                <w:rFonts w:ascii="宋体" w:hAnsi="宋体" w:hint="eastAsia"/>
                <w:sz w:val="24"/>
                <w:szCs w:val="24"/>
              </w:rPr>
              <w:t>个</w:t>
            </w:r>
            <w:r w:rsidRPr="0050122E">
              <w:rPr>
                <w:rFonts w:ascii="宋体" w:hAnsi="宋体"/>
                <w:sz w:val="24"/>
                <w:szCs w:val="24"/>
              </w:rPr>
              <w:t xml:space="preserve"> M.2 2230/2280 </w:t>
            </w:r>
            <w:r w:rsidRPr="0050122E">
              <w:rPr>
                <w:rFonts w:ascii="宋体" w:hAnsi="宋体" w:hint="eastAsia"/>
                <w:sz w:val="24"/>
                <w:szCs w:val="24"/>
              </w:rPr>
              <w:t>插槽用于</w:t>
            </w:r>
            <w:r w:rsidRPr="0050122E">
              <w:rPr>
                <w:rFonts w:ascii="宋体" w:hAnsi="宋体"/>
                <w:sz w:val="24"/>
                <w:szCs w:val="24"/>
              </w:rPr>
              <w:t>SSD</w:t>
            </w:r>
            <w:r w:rsidRPr="0050122E">
              <w:rPr>
                <w:rFonts w:ascii="宋体" w:hAnsi="宋体" w:hint="eastAsia"/>
                <w:sz w:val="24"/>
                <w:szCs w:val="24"/>
              </w:rPr>
              <w:t>固态硬盘。</w:t>
            </w:r>
            <w:r w:rsidRPr="0050122E">
              <w:rPr>
                <w:rFonts w:ascii="宋体" w:hAnsi="宋体"/>
                <w:sz w:val="24"/>
                <w:szCs w:val="24"/>
              </w:rPr>
              <w:t>)</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9、硬盘托架：</w:t>
            </w:r>
            <w:r w:rsidRPr="0050122E">
              <w:rPr>
                <w:rFonts w:ascii="宋体" w:hAnsi="宋体"/>
                <w:sz w:val="24"/>
                <w:szCs w:val="24"/>
              </w:rPr>
              <w:t>2.5"</w:t>
            </w:r>
            <w:r w:rsidRPr="0050122E">
              <w:rPr>
                <w:rFonts w:ascii="宋体" w:hAnsi="宋体" w:hint="eastAsia"/>
                <w:sz w:val="24"/>
                <w:szCs w:val="24"/>
              </w:rPr>
              <w:t>内置硬盘托架</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10</w:t>
            </w:r>
            <w:r w:rsidRPr="0050122E">
              <w:rPr>
                <w:rFonts w:ascii="宋体" w:hAnsi="宋体" w:hint="eastAsia"/>
                <w:sz w:val="24"/>
                <w:szCs w:val="24"/>
              </w:rPr>
              <w:t>、音频:</w:t>
            </w:r>
            <w:r w:rsidRPr="0050122E">
              <w:rPr>
                <w:rFonts w:ascii="宋体" w:hAnsi="宋体"/>
                <w:sz w:val="24"/>
                <w:szCs w:val="24"/>
              </w:rPr>
              <w:t xml:space="preserve"> Conexant CX3601</w:t>
            </w:r>
            <w:r w:rsidRPr="0050122E">
              <w:rPr>
                <w:rFonts w:ascii="宋体" w:hAnsi="宋体" w:hint="eastAsia"/>
                <w:sz w:val="24"/>
                <w:szCs w:val="24"/>
              </w:rPr>
              <w:t>编解码器，</w:t>
            </w:r>
            <w:r w:rsidRPr="0050122E">
              <w:rPr>
                <w:rFonts w:ascii="宋体" w:hAnsi="宋体"/>
                <w:sz w:val="24"/>
                <w:szCs w:val="24"/>
              </w:rPr>
              <w:t>2</w:t>
            </w:r>
            <w:r w:rsidRPr="0050122E">
              <w:rPr>
                <w:rFonts w:ascii="宋体" w:hAnsi="宋体" w:hint="eastAsia"/>
                <w:sz w:val="24"/>
                <w:szCs w:val="24"/>
              </w:rPr>
              <w:t>个内置立体声扬声器</w:t>
            </w:r>
            <w:r w:rsidRPr="0050122E">
              <w:rPr>
                <w:rFonts w:ascii="宋体" w:hAnsi="宋体"/>
                <w:sz w:val="24"/>
                <w:szCs w:val="24"/>
              </w:rPr>
              <w:t>,</w:t>
            </w:r>
            <w:r w:rsidRPr="0050122E">
              <w:rPr>
                <w:rFonts w:ascii="宋体" w:hAnsi="宋体" w:hint="eastAsia"/>
                <w:sz w:val="24"/>
                <w:szCs w:val="24"/>
              </w:rPr>
              <w:t>耳麦插孔</w:t>
            </w:r>
            <w:r w:rsidRPr="0050122E">
              <w:rPr>
                <w:rFonts w:ascii="宋体" w:hAnsi="宋体"/>
                <w:sz w:val="24"/>
                <w:szCs w:val="24"/>
              </w:rPr>
              <w:t>, 具有</w:t>
            </w:r>
            <w:r w:rsidRPr="0050122E">
              <w:rPr>
                <w:rFonts w:ascii="宋体" w:hAnsi="宋体" w:hint="eastAsia"/>
                <w:sz w:val="24"/>
                <w:szCs w:val="24"/>
              </w:rPr>
              <w:t>多音频流处理能力</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11</w:t>
            </w:r>
            <w:r w:rsidRPr="0050122E">
              <w:rPr>
                <w:rFonts w:ascii="宋体" w:hAnsi="宋体" w:hint="eastAsia"/>
                <w:sz w:val="24"/>
                <w:szCs w:val="24"/>
              </w:rPr>
              <w:t>、摄像头：</w:t>
            </w:r>
            <w:r w:rsidRPr="0050122E">
              <w:rPr>
                <w:rFonts w:ascii="宋体" w:hAnsi="宋体"/>
                <w:sz w:val="24"/>
                <w:szCs w:val="24"/>
              </w:rPr>
              <w:t>100</w:t>
            </w:r>
            <w:r w:rsidRPr="0050122E">
              <w:rPr>
                <w:rFonts w:ascii="宋体" w:hAnsi="宋体" w:hint="eastAsia"/>
                <w:sz w:val="24"/>
                <w:szCs w:val="24"/>
              </w:rPr>
              <w:t>万像素</w:t>
            </w:r>
            <w:r w:rsidRPr="0050122E">
              <w:rPr>
                <w:rFonts w:ascii="宋体" w:hAnsi="宋体"/>
                <w:sz w:val="24"/>
                <w:szCs w:val="24"/>
              </w:rPr>
              <w:t xml:space="preserve"> HD</w:t>
            </w:r>
            <w:r w:rsidRPr="0050122E">
              <w:rPr>
                <w:rFonts w:ascii="宋体" w:hAnsi="宋体" w:hint="eastAsia"/>
                <w:sz w:val="24"/>
                <w:szCs w:val="24"/>
              </w:rPr>
              <w:t>网络摄像头，内置数字麦克风，最大分辨率</w:t>
            </w:r>
            <w:r w:rsidRPr="0050122E">
              <w:rPr>
                <w:rFonts w:ascii="宋体" w:hAnsi="宋体"/>
                <w:sz w:val="24"/>
                <w:szCs w:val="24"/>
              </w:rPr>
              <w:t>1280 x 720</w:t>
            </w:r>
            <w:r w:rsidRPr="0050122E">
              <w:rPr>
                <w:rFonts w:ascii="宋体" w:hAnsi="宋体" w:hint="eastAsia"/>
                <w:sz w:val="24"/>
                <w:szCs w:val="24"/>
              </w:rPr>
              <w:t>（</w:t>
            </w:r>
            <w:r w:rsidRPr="0050122E">
              <w:rPr>
                <w:rFonts w:ascii="宋体" w:hAnsi="宋体"/>
                <w:sz w:val="24"/>
                <w:szCs w:val="24"/>
              </w:rPr>
              <w:t>720P</w:t>
            </w:r>
            <w:r w:rsidRPr="0050122E">
              <w:rPr>
                <w:rFonts w:ascii="宋体" w:hAnsi="宋体" w:hint="eastAsia"/>
                <w:sz w:val="24"/>
                <w:szCs w:val="24"/>
              </w:rPr>
              <w:t>）</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12</w:t>
            </w:r>
            <w:r w:rsidRPr="0050122E">
              <w:rPr>
                <w:rFonts w:ascii="宋体" w:hAnsi="宋体" w:hint="eastAsia"/>
                <w:sz w:val="24"/>
                <w:szCs w:val="24"/>
              </w:rPr>
              <w:t>、接口</w:t>
            </w:r>
            <w:r w:rsidRPr="0050122E">
              <w:rPr>
                <w:rFonts w:ascii="宋体" w:hAnsi="宋体"/>
                <w:sz w:val="24"/>
                <w:szCs w:val="24"/>
              </w:rPr>
              <w:t>:</w:t>
            </w:r>
            <w:r w:rsidRPr="0050122E">
              <w:rPr>
                <w:rFonts w:ascii="宋体" w:hAnsi="宋体" w:hint="eastAsia"/>
                <w:sz w:val="24"/>
                <w:szCs w:val="24"/>
              </w:rPr>
              <w:t>≥4个</w:t>
            </w:r>
            <w:r w:rsidRPr="0050122E">
              <w:rPr>
                <w:rFonts w:ascii="宋体" w:hAnsi="宋体"/>
                <w:sz w:val="24"/>
                <w:szCs w:val="24"/>
              </w:rPr>
              <w:t>USB 3.1 Gen 1</w:t>
            </w:r>
            <w:r w:rsidRPr="0050122E">
              <w:rPr>
                <w:rFonts w:ascii="宋体" w:hAnsi="宋体" w:hint="eastAsia"/>
                <w:sz w:val="24"/>
                <w:szCs w:val="24"/>
              </w:rPr>
              <w:t>接口（其中一个带快充功能）；；</w:t>
            </w:r>
            <w:r w:rsidRPr="0050122E">
              <w:rPr>
                <w:rFonts w:ascii="宋体" w:hAnsi="宋体"/>
                <w:sz w:val="24"/>
                <w:szCs w:val="24"/>
              </w:rPr>
              <w:t>1</w:t>
            </w:r>
            <w:r w:rsidRPr="0050122E">
              <w:rPr>
                <w:rFonts w:ascii="宋体" w:hAnsi="宋体" w:hint="eastAsia"/>
                <w:sz w:val="24"/>
                <w:szCs w:val="24"/>
              </w:rPr>
              <w:t>个</w:t>
            </w:r>
            <w:r w:rsidRPr="0050122E">
              <w:rPr>
                <w:rFonts w:ascii="宋体" w:hAnsi="宋体"/>
                <w:sz w:val="24"/>
                <w:szCs w:val="24"/>
              </w:rPr>
              <w:t>USB 2.0 Type-</w:t>
            </w:r>
            <w:r w:rsidRPr="0050122E">
              <w:rPr>
                <w:rFonts w:ascii="宋体" w:hAnsi="宋体" w:hint="eastAsia"/>
                <w:sz w:val="24"/>
                <w:szCs w:val="24"/>
              </w:rPr>
              <w:t>接口； 1 个DP 端口；1 个 RJ-45 端口，；1 个 SD读卡器，可选1个DP或HDMI或串口（三选一或者为空），以上所有接口要求非转接。</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13</w:t>
            </w:r>
            <w:r w:rsidRPr="0050122E">
              <w:rPr>
                <w:rFonts w:ascii="宋体" w:hAnsi="宋体" w:hint="eastAsia"/>
                <w:sz w:val="24"/>
                <w:szCs w:val="24"/>
              </w:rPr>
              <w:t>、显示器:≥</w:t>
            </w:r>
            <w:r w:rsidRPr="0050122E">
              <w:rPr>
                <w:rFonts w:ascii="宋体" w:hAnsi="宋体"/>
                <w:sz w:val="24"/>
                <w:szCs w:val="24"/>
              </w:rPr>
              <w:t>23.8</w:t>
            </w:r>
            <w:r w:rsidRPr="0050122E">
              <w:rPr>
                <w:rFonts w:ascii="宋体" w:hAnsi="宋体" w:hint="eastAsia"/>
                <w:sz w:val="24"/>
                <w:szCs w:val="24"/>
              </w:rPr>
              <w:t>”三边微边框</w:t>
            </w:r>
            <w:r w:rsidRPr="0050122E">
              <w:rPr>
                <w:rFonts w:ascii="宋体" w:hAnsi="宋体"/>
                <w:sz w:val="24"/>
                <w:szCs w:val="24"/>
              </w:rPr>
              <w:t>FHD IPS</w:t>
            </w:r>
            <w:r w:rsidRPr="0050122E">
              <w:rPr>
                <w:rFonts w:ascii="宋体" w:hAnsi="宋体" w:hint="eastAsia"/>
                <w:sz w:val="24"/>
                <w:szCs w:val="24"/>
              </w:rPr>
              <w:t>宽屏</w:t>
            </w:r>
            <w:r w:rsidRPr="0050122E">
              <w:rPr>
                <w:rFonts w:ascii="宋体" w:hAnsi="宋体"/>
                <w:sz w:val="24"/>
                <w:szCs w:val="24"/>
              </w:rPr>
              <w:t>LED</w:t>
            </w:r>
            <w:r w:rsidRPr="0050122E">
              <w:rPr>
                <w:rFonts w:ascii="宋体" w:hAnsi="宋体" w:hint="eastAsia"/>
                <w:sz w:val="24"/>
                <w:szCs w:val="24"/>
              </w:rPr>
              <w:t>背光防眩光液晶显示器</w:t>
            </w:r>
            <w:r w:rsidRPr="0050122E">
              <w:rPr>
                <w:rFonts w:ascii="宋体" w:hAnsi="宋体"/>
                <w:sz w:val="24"/>
                <w:szCs w:val="24"/>
              </w:rPr>
              <w:t>(1920X1080)</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14</w:t>
            </w:r>
            <w:r w:rsidRPr="0050122E">
              <w:rPr>
                <w:rFonts w:ascii="宋体" w:hAnsi="宋体" w:hint="eastAsia"/>
                <w:sz w:val="24"/>
                <w:szCs w:val="24"/>
              </w:rPr>
              <w:t>、</w:t>
            </w:r>
            <w:r w:rsidRPr="0050122E">
              <w:rPr>
                <w:rFonts w:ascii="宋体" w:hAnsi="宋体"/>
                <w:sz w:val="24"/>
                <w:szCs w:val="24"/>
              </w:rPr>
              <w:t>底座：俯仰式底座（非像框式）</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w:t>
            </w:r>
            <w:r w:rsidRPr="0050122E">
              <w:rPr>
                <w:rFonts w:ascii="宋体" w:hAnsi="宋体"/>
                <w:sz w:val="24"/>
                <w:szCs w:val="24"/>
              </w:rPr>
              <w:t>5</w:t>
            </w:r>
            <w:r w:rsidRPr="0050122E">
              <w:rPr>
                <w:rFonts w:ascii="宋体" w:hAnsi="宋体" w:hint="eastAsia"/>
                <w:sz w:val="24"/>
                <w:szCs w:val="24"/>
              </w:rPr>
              <w:t>、键鼠:U</w:t>
            </w:r>
            <w:r w:rsidRPr="0050122E">
              <w:rPr>
                <w:rFonts w:ascii="宋体" w:hAnsi="宋体"/>
                <w:sz w:val="24"/>
                <w:szCs w:val="24"/>
              </w:rPr>
              <w:t>SB</w:t>
            </w:r>
            <w:r w:rsidRPr="0050122E">
              <w:rPr>
                <w:rFonts w:ascii="宋体" w:hAnsi="宋体" w:hint="eastAsia"/>
                <w:sz w:val="24"/>
                <w:szCs w:val="24"/>
              </w:rPr>
              <w:t>键盘，鼠标</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w:t>
            </w:r>
            <w:r w:rsidRPr="0050122E">
              <w:rPr>
                <w:rFonts w:ascii="宋体" w:hAnsi="宋体"/>
                <w:sz w:val="24"/>
                <w:szCs w:val="24"/>
              </w:rPr>
              <w:t>6</w:t>
            </w:r>
            <w:r w:rsidRPr="0050122E">
              <w:rPr>
                <w:rFonts w:ascii="宋体" w:hAnsi="宋体" w:hint="eastAsia"/>
                <w:sz w:val="24"/>
                <w:szCs w:val="24"/>
              </w:rPr>
              <w:t>、电源：</w:t>
            </w:r>
            <w:r w:rsidRPr="0050122E">
              <w:rPr>
                <w:rFonts w:ascii="宋体" w:hAnsi="宋体"/>
                <w:sz w:val="24"/>
                <w:szCs w:val="24"/>
              </w:rPr>
              <w:t>120W</w:t>
            </w:r>
            <w:r w:rsidRPr="0050122E">
              <w:rPr>
                <w:rFonts w:ascii="宋体" w:hAnsi="宋体" w:hint="eastAsia"/>
                <w:sz w:val="24"/>
                <w:szCs w:val="24"/>
              </w:rPr>
              <w:t>外置电源适配器，最大能效</w:t>
            </w:r>
            <w:r w:rsidRPr="0050122E">
              <w:rPr>
                <w:rFonts w:ascii="宋体" w:hAnsi="宋体"/>
                <w:sz w:val="24"/>
                <w:szCs w:val="24"/>
              </w:rPr>
              <w:t>89%</w:t>
            </w:r>
            <w:r w:rsidRPr="0050122E">
              <w:rPr>
                <w:rFonts w:ascii="宋体" w:hAnsi="宋体" w:hint="eastAsia"/>
                <w:sz w:val="24"/>
                <w:szCs w:val="24"/>
              </w:rPr>
              <w:t>，有源功率因数（</w:t>
            </w:r>
            <w:r w:rsidRPr="0050122E">
              <w:rPr>
                <w:rFonts w:ascii="宋体" w:hAnsi="宋体"/>
                <w:sz w:val="24"/>
                <w:szCs w:val="24"/>
              </w:rPr>
              <w:t>PFC</w:t>
            </w:r>
            <w:r w:rsidRPr="0050122E">
              <w:rPr>
                <w:rFonts w:ascii="宋体" w:hAnsi="宋体" w:hint="eastAsia"/>
                <w:sz w:val="24"/>
                <w:szCs w:val="24"/>
              </w:rPr>
              <w:t>）</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w:t>
            </w:r>
            <w:r w:rsidRPr="0050122E">
              <w:rPr>
                <w:rFonts w:ascii="宋体" w:hAnsi="宋体"/>
                <w:sz w:val="24"/>
                <w:szCs w:val="24"/>
              </w:rPr>
              <w:t>7</w:t>
            </w:r>
            <w:r w:rsidRPr="0050122E">
              <w:rPr>
                <w:rFonts w:ascii="宋体" w:hAnsi="宋体" w:hint="eastAsia"/>
                <w:sz w:val="24"/>
                <w:szCs w:val="24"/>
              </w:rPr>
              <w:t>、质保服务: 整机原厂三年有限保修及上门服务</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20台</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卡位办公</w:t>
            </w:r>
            <w:r w:rsidRPr="0050122E">
              <w:rPr>
                <w:rFonts w:ascii="宋体" w:hAnsi="宋体" w:hint="eastAsia"/>
                <w:b/>
                <w:sz w:val="24"/>
                <w:szCs w:val="24"/>
              </w:rPr>
              <w:lastRenderedPageBreak/>
              <w:t>桌（3人位）</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lastRenderedPageBreak/>
              <w:t>尺寸最长边位1100mm桌面选用25mm厚的三聚氰胺实木颗</w:t>
            </w:r>
            <w:r w:rsidRPr="0050122E">
              <w:rPr>
                <w:rFonts w:ascii="宋体" w:hAnsi="宋体" w:hint="eastAsia"/>
                <w:sz w:val="24"/>
                <w:szCs w:val="24"/>
              </w:rPr>
              <w:lastRenderedPageBreak/>
              <w:t>粒板，截面封边采用2.0mm厚度的PVC全自动封边，德国进口汉高牌热熔胶粘合剂粘合。防火、防污、耐磨，甲醛释放含量≤0.9mg/L，达到E1级标准。</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框架采用50mm方管，壁厚1.5mm。通过酸洗磷化高温静电环氧树脂粉末喷塑处理，具有防潮、防腐功能。达国标环保标准。</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吊式ABS工程塑料键盘，钢制吊式主机架。</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款式定制。</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6套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彩色激光多功能一体机</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彩色激光多功能一体机</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t>★</w:t>
            </w:r>
            <w:r w:rsidRPr="0050122E">
              <w:rPr>
                <w:rFonts w:ascii="宋体" w:hAnsi="宋体"/>
                <w:sz w:val="24"/>
                <w:szCs w:val="24"/>
              </w:rPr>
              <w:t>功能：打印 扫描 复印 传真</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端口：1 个 USB 2.0 端口；1 个以太网 10/100/1000 Base-TX 网络端口；1 个前置主机 USB 端口；1 条电话线插孔（输入）；1 条电话线插孔（输出）</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处理器速度：800MHz</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t>★</w:t>
            </w:r>
            <w:r w:rsidRPr="0050122E">
              <w:rPr>
                <w:rFonts w:ascii="宋体" w:hAnsi="宋体"/>
                <w:sz w:val="24"/>
                <w:szCs w:val="24"/>
              </w:rPr>
              <w:t>显示屏：2.7 英寸彩色图形触摸屏</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最大扫描尺寸 (ADF)：215.9 x 355.6 毫米</w:t>
            </w:r>
          </w:p>
        </w:tc>
        <w:tc>
          <w:tcPr>
            <w:tcW w:w="429" w:type="pct"/>
            <w:vAlign w:val="center"/>
          </w:tcPr>
          <w:p w:rsidR="00570BEB" w:rsidRPr="0050122E" w:rsidRDefault="00570BEB" w:rsidP="00C0346D">
            <w:pPr>
              <w:spacing w:line="360" w:lineRule="auto"/>
              <w:ind w:firstLineChars="150" w:firstLine="360"/>
              <w:jc w:val="left"/>
              <w:rPr>
                <w:rFonts w:ascii="宋体" w:hAnsi="宋体"/>
                <w:sz w:val="24"/>
                <w:szCs w:val="24"/>
              </w:rPr>
            </w:pPr>
            <w:r w:rsidRPr="0050122E">
              <w:rPr>
                <w:rFonts w:ascii="宋体" w:hAnsi="宋体" w:hint="eastAsia"/>
                <w:sz w:val="24"/>
                <w:szCs w:val="24"/>
              </w:rPr>
              <w:t>1台</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数码相机</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显示屏类型：触摸屏；液晶屏尺寸：3.0英寸；防抖性能：搭配镜头具有MEGA O.I.S光学防抖（镜头防抖）；传感器尺寸： 22.3mmx14.9mm；感光元件类型：CMOS；存储类型：SD卡；内置闪光灯；电子快门；像素：2420万。</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50" w:firstLine="120"/>
              <w:rPr>
                <w:rFonts w:ascii="宋体" w:hAnsi="宋体"/>
                <w:b/>
                <w:sz w:val="24"/>
                <w:szCs w:val="24"/>
              </w:rPr>
            </w:pPr>
            <w:r w:rsidRPr="0050122E">
              <w:rPr>
                <w:rFonts w:ascii="宋体" w:hAnsi="宋体" w:hint="eastAsia"/>
                <w:b/>
                <w:sz w:val="24"/>
                <w:szCs w:val="24"/>
              </w:rPr>
              <w:t>投影仪</w:t>
            </w:r>
          </w:p>
        </w:tc>
        <w:tc>
          <w:tcPr>
            <w:tcW w:w="3608" w:type="pct"/>
          </w:tcPr>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sz w:val="24"/>
                <w:szCs w:val="24"/>
              </w:rPr>
              <w:t>★1</w:t>
            </w:r>
            <w:r w:rsidRPr="0050122E">
              <w:rPr>
                <w:rFonts w:ascii="宋体" w:hAnsi="宋体"/>
                <w:sz w:val="24"/>
                <w:szCs w:val="24"/>
              </w:rPr>
              <w:t>投影技术</w:t>
            </w:r>
            <w:r w:rsidRPr="0050122E">
              <w:rPr>
                <w:rFonts w:ascii="宋体" w:hAnsi="宋体" w:hint="eastAsia"/>
                <w:sz w:val="24"/>
                <w:szCs w:val="24"/>
              </w:rPr>
              <w:t>：</w:t>
            </w:r>
            <w:r w:rsidRPr="0050122E">
              <w:rPr>
                <w:rFonts w:ascii="宋体" w:hAnsi="宋体"/>
                <w:sz w:val="24"/>
                <w:szCs w:val="24"/>
              </w:rPr>
              <w:t xml:space="preserve">DLP™数字光学处理投影技术 </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真实分辨率</w:t>
            </w:r>
            <w:r w:rsidRPr="0050122E">
              <w:rPr>
                <w:rFonts w:ascii="宋体" w:hAnsi="宋体" w:hint="eastAsia"/>
                <w:sz w:val="24"/>
                <w:szCs w:val="24"/>
              </w:rPr>
              <w:t>：</w:t>
            </w:r>
            <w:r w:rsidRPr="0050122E">
              <w:rPr>
                <w:rFonts w:ascii="宋体" w:hAnsi="宋体"/>
                <w:sz w:val="24"/>
                <w:szCs w:val="24"/>
              </w:rPr>
              <w:t>1080P（1920 x 1080）</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对比度</w:t>
            </w:r>
            <w:r w:rsidRPr="0050122E">
              <w:rPr>
                <w:rFonts w:ascii="宋体" w:hAnsi="宋体" w:hint="eastAsia"/>
                <w:sz w:val="24"/>
                <w:szCs w:val="24"/>
              </w:rPr>
              <w:t>：</w:t>
            </w:r>
            <w:r w:rsidRPr="0050122E">
              <w:rPr>
                <w:rFonts w:ascii="宋体" w:hAnsi="宋体"/>
                <w:sz w:val="24"/>
                <w:szCs w:val="24"/>
              </w:rPr>
              <w:t>10000:1</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色彩</w:t>
            </w:r>
            <w:r w:rsidRPr="0050122E">
              <w:rPr>
                <w:rFonts w:ascii="宋体" w:hAnsi="宋体" w:hint="eastAsia"/>
                <w:sz w:val="24"/>
                <w:szCs w:val="24"/>
              </w:rPr>
              <w:t>：</w:t>
            </w:r>
            <w:r w:rsidRPr="0050122E">
              <w:rPr>
                <w:rFonts w:ascii="宋体" w:hAnsi="宋体"/>
                <w:sz w:val="24"/>
                <w:szCs w:val="24"/>
              </w:rPr>
              <w:t xml:space="preserve">10.7亿色彩 </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投射比（投影比）</w:t>
            </w:r>
            <w:r w:rsidRPr="0050122E">
              <w:rPr>
                <w:rFonts w:ascii="宋体" w:hAnsi="宋体" w:hint="eastAsia"/>
                <w:sz w:val="24"/>
                <w:szCs w:val="24"/>
              </w:rPr>
              <w:t>：</w:t>
            </w:r>
            <w:r w:rsidRPr="0050122E">
              <w:rPr>
                <w:rFonts w:ascii="宋体" w:hAnsi="宋体"/>
                <w:sz w:val="24"/>
                <w:szCs w:val="24"/>
              </w:rPr>
              <w:t>0.69~0.83</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可投画面大小</w:t>
            </w:r>
            <w:r w:rsidRPr="0050122E">
              <w:rPr>
                <w:rFonts w:ascii="宋体" w:hAnsi="宋体" w:hint="eastAsia"/>
                <w:sz w:val="24"/>
                <w:szCs w:val="24"/>
              </w:rPr>
              <w:t>：</w:t>
            </w:r>
            <w:r w:rsidRPr="0050122E">
              <w:rPr>
                <w:rFonts w:ascii="宋体" w:hAnsi="宋体"/>
                <w:sz w:val="24"/>
                <w:szCs w:val="24"/>
              </w:rPr>
              <w:t>60</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屏幕比例</w:t>
            </w:r>
            <w:r w:rsidRPr="0050122E">
              <w:rPr>
                <w:rFonts w:ascii="宋体" w:hAnsi="宋体" w:hint="eastAsia"/>
                <w:sz w:val="24"/>
                <w:szCs w:val="24"/>
              </w:rPr>
              <w:t>：</w:t>
            </w:r>
            <w:r w:rsidRPr="0050122E">
              <w:rPr>
                <w:rFonts w:ascii="宋体" w:hAnsi="宋体"/>
                <w:sz w:val="24"/>
                <w:szCs w:val="24"/>
              </w:rPr>
              <w:t xml:space="preserve">默认16:9 (5 种可选) </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光源</w:t>
            </w:r>
            <w:r w:rsidRPr="0050122E">
              <w:rPr>
                <w:rFonts w:ascii="宋体" w:hAnsi="宋体" w:hint="eastAsia"/>
                <w:sz w:val="24"/>
                <w:szCs w:val="24"/>
              </w:rPr>
              <w:t>：</w:t>
            </w:r>
            <w:r w:rsidRPr="0050122E">
              <w:rPr>
                <w:rFonts w:ascii="宋体" w:hAnsi="宋体"/>
                <w:sz w:val="24"/>
                <w:szCs w:val="24"/>
              </w:rPr>
              <w:t xml:space="preserve">汞灯 </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光源寿命（正常/经济/智能省电模式）</w:t>
            </w:r>
            <w:r w:rsidRPr="0050122E">
              <w:rPr>
                <w:rFonts w:ascii="宋体" w:hAnsi="宋体" w:hint="eastAsia"/>
                <w:sz w:val="24"/>
                <w:szCs w:val="24"/>
              </w:rPr>
              <w:t>：</w:t>
            </w:r>
            <w:r w:rsidRPr="0050122E">
              <w:rPr>
                <w:rFonts w:ascii="宋体" w:hAnsi="宋体"/>
                <w:sz w:val="24"/>
                <w:szCs w:val="24"/>
              </w:rPr>
              <w:t xml:space="preserve">4000/1000/15000 </w:t>
            </w:r>
            <w:r w:rsidRPr="0050122E">
              <w:rPr>
                <w:rFonts w:ascii="宋体" w:hAnsi="宋体"/>
                <w:sz w:val="24"/>
                <w:szCs w:val="24"/>
              </w:rPr>
              <w:lastRenderedPageBreak/>
              <w:t>hrs</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镜头</w:t>
            </w:r>
            <w:r w:rsidRPr="0050122E">
              <w:rPr>
                <w:rFonts w:ascii="宋体" w:hAnsi="宋体" w:hint="eastAsia"/>
                <w:sz w:val="24"/>
                <w:szCs w:val="24"/>
              </w:rPr>
              <w:t>：</w:t>
            </w:r>
            <w:r w:rsidRPr="0050122E">
              <w:rPr>
                <w:rFonts w:ascii="宋体" w:hAnsi="宋体"/>
                <w:sz w:val="24"/>
                <w:szCs w:val="24"/>
              </w:rPr>
              <w:t xml:space="preserve">F=2.6~2.78，f=10.2~12.24 </w:t>
            </w:r>
          </w:p>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梯形校正范围</w:t>
            </w:r>
            <w:r w:rsidRPr="0050122E">
              <w:rPr>
                <w:rFonts w:ascii="宋体" w:hAnsi="宋体" w:hint="eastAsia"/>
                <w:sz w:val="24"/>
                <w:szCs w:val="24"/>
              </w:rPr>
              <w:t>：</w:t>
            </w:r>
            <w:r w:rsidRPr="0050122E">
              <w:rPr>
                <w:rFonts w:ascii="宋体" w:hAnsi="宋体"/>
                <w:sz w:val="24"/>
                <w:szCs w:val="24"/>
              </w:rPr>
              <w:t xml:space="preserve">1D 垂直 ± 40º </w:t>
            </w:r>
          </w:p>
          <w:p w:rsidR="00570BEB" w:rsidRPr="0050122E" w:rsidRDefault="00570BEB" w:rsidP="00C0346D">
            <w:pPr>
              <w:widowControl/>
              <w:tabs>
                <w:tab w:val="left" w:pos="1554"/>
              </w:tabs>
              <w:spacing w:line="360" w:lineRule="auto"/>
              <w:ind w:left="30"/>
              <w:jc w:val="left"/>
              <w:rPr>
                <w:rFonts w:ascii="宋体" w:hAnsi="宋体"/>
                <w:sz w:val="24"/>
                <w:szCs w:val="24"/>
              </w:rPr>
            </w:pPr>
            <w:r w:rsidRPr="0050122E">
              <w:rPr>
                <w:rFonts w:ascii="宋体" w:hAnsi="宋体"/>
                <w:sz w:val="24"/>
                <w:szCs w:val="24"/>
              </w:rPr>
              <w:t>支持分辨率</w:t>
            </w:r>
            <w:r w:rsidRPr="0050122E">
              <w:rPr>
                <w:rFonts w:ascii="宋体" w:hAnsi="宋体" w:hint="eastAsia"/>
                <w:sz w:val="24"/>
                <w:szCs w:val="24"/>
              </w:rPr>
              <w:t>：</w:t>
            </w:r>
            <w:r w:rsidRPr="0050122E">
              <w:rPr>
                <w:rFonts w:ascii="宋体" w:hAnsi="宋体"/>
                <w:sz w:val="24"/>
                <w:szCs w:val="24"/>
              </w:rPr>
              <w:t>VGA(640 x 480) to WUXGA_RB(1920 x 1200)</w:t>
            </w:r>
          </w:p>
          <w:p w:rsidR="00570BEB" w:rsidRPr="0050122E" w:rsidRDefault="00570BEB" w:rsidP="00C0346D">
            <w:pPr>
              <w:widowControl/>
              <w:tabs>
                <w:tab w:val="left" w:pos="1554"/>
              </w:tabs>
              <w:spacing w:line="360" w:lineRule="auto"/>
              <w:ind w:left="30"/>
              <w:jc w:val="left"/>
              <w:rPr>
                <w:rFonts w:ascii="宋体" w:hAnsi="宋体"/>
                <w:sz w:val="24"/>
                <w:szCs w:val="24"/>
              </w:rPr>
            </w:pPr>
            <w:r w:rsidRPr="0050122E">
              <w:rPr>
                <w:rFonts w:ascii="宋体" w:hAnsi="宋体"/>
                <w:sz w:val="24"/>
                <w:szCs w:val="24"/>
              </w:rPr>
              <w:t>HDTV支持</w:t>
            </w:r>
            <w:r w:rsidRPr="0050122E">
              <w:rPr>
                <w:rFonts w:ascii="宋体" w:hAnsi="宋体" w:hint="eastAsia"/>
                <w:sz w:val="24"/>
                <w:szCs w:val="24"/>
              </w:rPr>
              <w:t>：</w:t>
            </w:r>
            <w:r w:rsidRPr="0050122E">
              <w:rPr>
                <w:rFonts w:ascii="宋体" w:hAnsi="宋体"/>
                <w:sz w:val="24"/>
                <w:szCs w:val="24"/>
              </w:rPr>
              <w:t>480i, 480p, 576i, 576p, 720p, 1080i, 1080p</w:t>
            </w:r>
          </w:p>
          <w:p w:rsidR="00570BEB" w:rsidRPr="0050122E" w:rsidRDefault="00570BEB" w:rsidP="00C0346D">
            <w:pPr>
              <w:widowControl/>
              <w:tabs>
                <w:tab w:val="left" w:pos="1554"/>
              </w:tabs>
              <w:spacing w:line="360" w:lineRule="auto"/>
              <w:ind w:left="30"/>
              <w:jc w:val="left"/>
              <w:rPr>
                <w:rFonts w:ascii="宋体" w:hAnsi="宋体"/>
                <w:sz w:val="24"/>
                <w:szCs w:val="24"/>
              </w:rPr>
            </w:pPr>
            <w:r w:rsidRPr="0050122E">
              <w:rPr>
                <w:rFonts w:ascii="宋体" w:hAnsi="宋体"/>
                <w:sz w:val="24"/>
                <w:szCs w:val="24"/>
              </w:rPr>
              <w:t>水平频率</w:t>
            </w:r>
            <w:r w:rsidRPr="0050122E">
              <w:rPr>
                <w:rFonts w:ascii="宋体" w:hAnsi="宋体" w:hint="eastAsia"/>
                <w:sz w:val="24"/>
                <w:szCs w:val="24"/>
              </w:rPr>
              <w:t>：</w:t>
            </w:r>
            <w:r w:rsidRPr="0050122E">
              <w:rPr>
                <w:rFonts w:ascii="宋体" w:hAnsi="宋体"/>
                <w:sz w:val="24"/>
                <w:szCs w:val="24"/>
              </w:rPr>
              <w:t xml:space="preserve">15K~102KHz </w:t>
            </w:r>
          </w:p>
          <w:p w:rsidR="00570BEB" w:rsidRPr="0050122E" w:rsidRDefault="00570BEB" w:rsidP="00C0346D">
            <w:pPr>
              <w:widowControl/>
              <w:tabs>
                <w:tab w:val="left" w:pos="1554"/>
              </w:tabs>
              <w:spacing w:line="360" w:lineRule="auto"/>
              <w:ind w:left="30"/>
              <w:jc w:val="left"/>
              <w:rPr>
                <w:rFonts w:ascii="宋体" w:hAnsi="宋体"/>
                <w:sz w:val="24"/>
                <w:szCs w:val="24"/>
              </w:rPr>
            </w:pPr>
            <w:r w:rsidRPr="0050122E">
              <w:rPr>
                <w:rFonts w:ascii="宋体" w:hAnsi="宋体"/>
                <w:sz w:val="24"/>
                <w:szCs w:val="24"/>
              </w:rPr>
              <w:t>垂直频率</w:t>
            </w:r>
            <w:r w:rsidRPr="0050122E">
              <w:rPr>
                <w:rFonts w:ascii="宋体" w:hAnsi="宋体" w:hint="eastAsia"/>
                <w:sz w:val="24"/>
                <w:szCs w:val="24"/>
              </w:rPr>
              <w:t>：</w:t>
            </w:r>
            <w:r w:rsidRPr="0050122E">
              <w:rPr>
                <w:rFonts w:ascii="宋体" w:hAnsi="宋体"/>
                <w:sz w:val="24"/>
                <w:szCs w:val="24"/>
              </w:rPr>
              <w:t>23-120Hz</w:t>
            </w:r>
          </w:p>
          <w:p w:rsidR="00570BEB" w:rsidRPr="0050122E" w:rsidRDefault="00570BEB" w:rsidP="00C0346D">
            <w:pPr>
              <w:widowControl/>
              <w:tabs>
                <w:tab w:val="left" w:pos="2328"/>
              </w:tabs>
              <w:spacing w:line="360" w:lineRule="auto"/>
              <w:ind w:left="30"/>
              <w:jc w:val="left"/>
              <w:rPr>
                <w:rFonts w:ascii="宋体" w:hAnsi="宋体"/>
                <w:sz w:val="24"/>
                <w:szCs w:val="24"/>
              </w:rPr>
            </w:pPr>
            <w:r w:rsidRPr="0050122E">
              <w:rPr>
                <w:rFonts w:ascii="宋体" w:hAnsi="宋体" w:hint="eastAsia"/>
                <w:sz w:val="24"/>
                <w:szCs w:val="24"/>
              </w:rPr>
              <w:t>接口：</w:t>
            </w:r>
            <w:r w:rsidRPr="0050122E">
              <w:rPr>
                <w:rFonts w:ascii="宋体" w:hAnsi="宋体"/>
                <w:sz w:val="24"/>
                <w:szCs w:val="24"/>
              </w:rPr>
              <w:t>音频输出</w:t>
            </w:r>
            <w:r w:rsidRPr="0050122E">
              <w:rPr>
                <w:rFonts w:ascii="宋体" w:hAnsi="宋体" w:hint="eastAsia"/>
                <w:sz w:val="24"/>
                <w:szCs w:val="24"/>
              </w:rPr>
              <w:t>：</w:t>
            </w:r>
            <w:r w:rsidRPr="0050122E">
              <w:rPr>
                <w:rFonts w:ascii="宋体" w:hAnsi="宋体"/>
                <w:sz w:val="24"/>
                <w:szCs w:val="24"/>
              </w:rPr>
              <w:t>x 1</w:t>
            </w:r>
            <w:r w:rsidRPr="0050122E">
              <w:rPr>
                <w:rFonts w:ascii="宋体" w:hAnsi="宋体" w:hint="eastAsia"/>
                <w:sz w:val="24"/>
                <w:szCs w:val="24"/>
              </w:rPr>
              <w:t>；</w:t>
            </w:r>
            <w:r w:rsidRPr="0050122E">
              <w:rPr>
                <w:rFonts w:ascii="宋体" w:hAnsi="宋体"/>
                <w:sz w:val="24"/>
                <w:szCs w:val="24"/>
              </w:rPr>
              <w:t>Monitor out</w:t>
            </w:r>
            <w:r w:rsidRPr="0050122E">
              <w:rPr>
                <w:rFonts w:ascii="宋体" w:hAnsi="宋体" w:hint="eastAsia"/>
                <w:sz w:val="24"/>
                <w:szCs w:val="24"/>
              </w:rPr>
              <w:t>：</w:t>
            </w:r>
            <w:r w:rsidRPr="0050122E">
              <w:rPr>
                <w:rFonts w:ascii="宋体" w:hAnsi="宋体"/>
                <w:sz w:val="24"/>
                <w:szCs w:val="24"/>
              </w:rPr>
              <w:t>x 1</w:t>
            </w:r>
            <w:r w:rsidRPr="0050122E">
              <w:rPr>
                <w:rFonts w:ascii="宋体" w:hAnsi="宋体" w:hint="eastAsia"/>
                <w:sz w:val="24"/>
                <w:szCs w:val="24"/>
              </w:rPr>
              <w:t>；</w:t>
            </w:r>
            <w:r w:rsidRPr="0050122E">
              <w:rPr>
                <w:rFonts w:ascii="宋体" w:hAnsi="宋体"/>
                <w:sz w:val="24"/>
                <w:szCs w:val="24"/>
              </w:rPr>
              <w:t>HDMI (1.4a)</w:t>
            </w:r>
            <w:r w:rsidRPr="0050122E">
              <w:rPr>
                <w:rFonts w:ascii="宋体" w:hAnsi="宋体"/>
                <w:sz w:val="24"/>
                <w:szCs w:val="24"/>
              </w:rPr>
              <w:tab/>
            </w:r>
            <w:r w:rsidRPr="0050122E">
              <w:rPr>
                <w:rFonts w:ascii="宋体" w:hAnsi="宋体" w:hint="eastAsia"/>
                <w:sz w:val="24"/>
                <w:szCs w:val="24"/>
              </w:rPr>
              <w:t>：</w:t>
            </w:r>
            <w:r w:rsidRPr="0050122E">
              <w:rPr>
                <w:rFonts w:ascii="宋体" w:hAnsi="宋体"/>
                <w:sz w:val="24"/>
                <w:szCs w:val="24"/>
              </w:rPr>
              <w:t>x 2</w:t>
            </w:r>
            <w:r w:rsidRPr="0050122E">
              <w:rPr>
                <w:rFonts w:ascii="宋体" w:hAnsi="宋体" w:hint="eastAsia"/>
                <w:sz w:val="24"/>
                <w:szCs w:val="24"/>
              </w:rPr>
              <w:t>；</w:t>
            </w:r>
            <w:r w:rsidRPr="0050122E">
              <w:rPr>
                <w:rFonts w:ascii="宋体" w:hAnsi="宋体"/>
                <w:sz w:val="24"/>
                <w:szCs w:val="24"/>
              </w:rPr>
              <w:t>音频输入</w:t>
            </w:r>
            <w:r w:rsidRPr="0050122E">
              <w:rPr>
                <w:rFonts w:ascii="宋体" w:hAnsi="宋体" w:hint="eastAsia"/>
                <w:sz w:val="24"/>
                <w:szCs w:val="24"/>
              </w:rPr>
              <w:t>：</w:t>
            </w:r>
            <w:r w:rsidRPr="0050122E">
              <w:rPr>
                <w:rFonts w:ascii="宋体" w:hAnsi="宋体"/>
                <w:sz w:val="24"/>
                <w:szCs w:val="24"/>
              </w:rPr>
              <w:t>x 1</w:t>
            </w:r>
            <w:r w:rsidRPr="0050122E">
              <w:rPr>
                <w:rFonts w:ascii="宋体" w:hAnsi="宋体" w:hint="eastAsia"/>
                <w:sz w:val="24"/>
                <w:szCs w:val="24"/>
              </w:rPr>
              <w:t>；</w:t>
            </w:r>
            <w:r w:rsidRPr="0050122E">
              <w:rPr>
                <w:rFonts w:ascii="宋体" w:hAnsi="宋体"/>
                <w:sz w:val="24"/>
                <w:szCs w:val="24"/>
              </w:rPr>
              <w:t>MHL(2.1)</w:t>
            </w:r>
            <w:r w:rsidRPr="0050122E">
              <w:rPr>
                <w:rFonts w:ascii="宋体" w:hAnsi="宋体" w:hint="eastAsia"/>
                <w:sz w:val="24"/>
                <w:szCs w:val="24"/>
              </w:rPr>
              <w:t>：</w:t>
            </w:r>
            <w:r w:rsidRPr="0050122E">
              <w:rPr>
                <w:rFonts w:ascii="宋体" w:hAnsi="宋体"/>
                <w:sz w:val="24"/>
                <w:szCs w:val="24"/>
              </w:rPr>
              <w:t>x 1</w:t>
            </w:r>
            <w:r w:rsidRPr="0050122E">
              <w:rPr>
                <w:rFonts w:ascii="宋体" w:hAnsi="宋体" w:hint="eastAsia"/>
                <w:sz w:val="24"/>
                <w:szCs w:val="24"/>
              </w:rPr>
              <w:t>；</w:t>
            </w:r>
            <w:r w:rsidRPr="0050122E">
              <w:rPr>
                <w:rFonts w:ascii="宋体" w:hAnsi="宋体"/>
                <w:sz w:val="24"/>
                <w:szCs w:val="24"/>
              </w:rPr>
              <w:t>USB (Type A)</w:t>
            </w:r>
            <w:r w:rsidRPr="0050122E">
              <w:rPr>
                <w:rFonts w:ascii="宋体" w:hAnsi="宋体" w:hint="eastAsia"/>
                <w:sz w:val="24"/>
                <w:szCs w:val="24"/>
              </w:rPr>
              <w:t>：</w:t>
            </w:r>
            <w:r w:rsidRPr="0050122E">
              <w:rPr>
                <w:rFonts w:ascii="宋体" w:hAnsi="宋体"/>
                <w:sz w:val="24"/>
                <w:szCs w:val="24"/>
              </w:rPr>
              <w:t>x 1</w:t>
            </w:r>
            <w:r w:rsidRPr="0050122E">
              <w:rPr>
                <w:rFonts w:ascii="宋体" w:hAnsi="宋体" w:hint="eastAsia"/>
                <w:sz w:val="24"/>
                <w:szCs w:val="24"/>
              </w:rPr>
              <w:t>；</w:t>
            </w:r>
            <w:r w:rsidRPr="0050122E">
              <w:rPr>
                <w:rFonts w:ascii="宋体" w:hAnsi="宋体"/>
                <w:sz w:val="24"/>
                <w:szCs w:val="24"/>
              </w:rPr>
              <w:t>USB (Type Mini B)</w:t>
            </w:r>
            <w:r w:rsidRPr="0050122E">
              <w:rPr>
                <w:rFonts w:ascii="宋体" w:hAnsi="宋体" w:hint="eastAsia"/>
                <w:sz w:val="24"/>
                <w:szCs w:val="24"/>
              </w:rPr>
              <w:t>：</w:t>
            </w:r>
            <w:r w:rsidRPr="0050122E">
              <w:rPr>
                <w:rFonts w:ascii="宋体" w:hAnsi="宋体"/>
                <w:sz w:val="24"/>
                <w:szCs w:val="24"/>
              </w:rPr>
              <w:t xml:space="preserve">x 1 </w:t>
            </w:r>
            <w:r w:rsidRPr="0050122E">
              <w:rPr>
                <w:rFonts w:ascii="宋体" w:hAnsi="宋体" w:hint="eastAsia"/>
                <w:sz w:val="24"/>
                <w:szCs w:val="24"/>
              </w:rPr>
              <w:t>；</w:t>
            </w:r>
            <w:r w:rsidRPr="0050122E">
              <w:rPr>
                <w:rFonts w:ascii="宋体" w:hAnsi="宋体"/>
                <w:sz w:val="24"/>
                <w:szCs w:val="24"/>
              </w:rPr>
              <w:t>扬声器 5W</w:t>
            </w:r>
            <w:r w:rsidRPr="0050122E">
              <w:rPr>
                <w:rFonts w:ascii="宋体" w:hAnsi="宋体" w:hint="eastAsia"/>
                <w:sz w:val="24"/>
                <w:szCs w:val="24"/>
              </w:rPr>
              <w:t>：</w:t>
            </w:r>
            <w:r w:rsidRPr="0050122E">
              <w:rPr>
                <w:rFonts w:ascii="宋体" w:hAnsi="宋体"/>
                <w:sz w:val="24"/>
                <w:szCs w:val="24"/>
              </w:rPr>
              <w:t>x 1</w:t>
            </w:r>
            <w:r w:rsidRPr="0050122E">
              <w:rPr>
                <w:rFonts w:ascii="宋体" w:hAnsi="宋体" w:hint="eastAsia"/>
                <w:sz w:val="24"/>
                <w:szCs w:val="24"/>
              </w:rPr>
              <w:t>。</w:t>
            </w:r>
          </w:p>
          <w:p w:rsidR="00570BEB" w:rsidRPr="0050122E" w:rsidRDefault="00570BEB" w:rsidP="00C0346D">
            <w:pPr>
              <w:widowControl/>
              <w:tabs>
                <w:tab w:val="left" w:pos="1485"/>
              </w:tabs>
              <w:spacing w:line="360" w:lineRule="auto"/>
              <w:ind w:left="30"/>
              <w:jc w:val="left"/>
              <w:rPr>
                <w:rFonts w:ascii="宋体" w:hAnsi="宋体"/>
                <w:sz w:val="24"/>
                <w:szCs w:val="24"/>
              </w:rPr>
            </w:pPr>
            <w:r w:rsidRPr="0050122E">
              <w:rPr>
                <w:rFonts w:ascii="宋体" w:hAnsi="宋体"/>
                <w:sz w:val="24"/>
                <w:szCs w:val="24"/>
              </w:rPr>
              <w:t>功能</w:t>
            </w:r>
            <w:r w:rsidRPr="0050122E">
              <w:rPr>
                <w:rFonts w:ascii="宋体" w:hAnsi="宋体" w:hint="eastAsia"/>
                <w:sz w:val="24"/>
                <w:szCs w:val="24"/>
              </w:rPr>
              <w:t>：</w:t>
            </w:r>
            <w:r w:rsidRPr="0050122E">
              <w:rPr>
                <w:rFonts w:ascii="宋体" w:hAnsi="宋体"/>
                <w:sz w:val="24"/>
                <w:szCs w:val="24"/>
              </w:rPr>
              <w:t>自动关机</w:t>
            </w:r>
            <w:r w:rsidRPr="0050122E">
              <w:rPr>
                <w:rFonts w:ascii="宋体" w:hAnsi="宋体" w:hint="eastAsia"/>
                <w:sz w:val="24"/>
                <w:szCs w:val="24"/>
              </w:rPr>
              <w:t>：有；</w:t>
            </w:r>
            <w:r w:rsidRPr="0050122E">
              <w:rPr>
                <w:rFonts w:ascii="宋体" w:hAnsi="宋体"/>
                <w:sz w:val="24"/>
                <w:szCs w:val="24"/>
              </w:rPr>
              <w:t>省电空屏</w:t>
            </w:r>
            <w:r w:rsidRPr="0050122E">
              <w:rPr>
                <w:rFonts w:ascii="宋体" w:hAnsi="宋体" w:hint="eastAsia"/>
                <w:sz w:val="24"/>
                <w:szCs w:val="24"/>
              </w:rPr>
              <w:t>：有；</w:t>
            </w:r>
            <w:r w:rsidRPr="0050122E">
              <w:rPr>
                <w:rFonts w:ascii="宋体" w:hAnsi="宋体"/>
                <w:sz w:val="24"/>
                <w:szCs w:val="24"/>
              </w:rPr>
              <w:t>画面冻结</w:t>
            </w:r>
            <w:r w:rsidRPr="0050122E">
              <w:rPr>
                <w:rFonts w:ascii="宋体" w:hAnsi="宋体" w:hint="eastAsia"/>
                <w:sz w:val="24"/>
                <w:szCs w:val="24"/>
              </w:rPr>
              <w:t>：有</w:t>
            </w:r>
          </w:p>
          <w:p w:rsidR="00570BEB" w:rsidRPr="0050122E" w:rsidRDefault="00570BEB" w:rsidP="00C0346D">
            <w:pPr>
              <w:widowControl/>
              <w:tabs>
                <w:tab w:val="left" w:pos="1965"/>
              </w:tabs>
              <w:spacing w:line="360" w:lineRule="auto"/>
              <w:ind w:left="30"/>
              <w:jc w:val="left"/>
              <w:rPr>
                <w:rFonts w:ascii="宋体" w:hAnsi="宋体"/>
                <w:sz w:val="24"/>
                <w:szCs w:val="24"/>
              </w:rPr>
            </w:pPr>
            <w:r w:rsidRPr="0050122E">
              <w:rPr>
                <w:rFonts w:ascii="宋体" w:hAnsi="宋体"/>
                <w:sz w:val="24"/>
                <w:szCs w:val="24"/>
              </w:rPr>
              <w:t>环境</w:t>
            </w:r>
            <w:r w:rsidRPr="0050122E">
              <w:rPr>
                <w:rFonts w:ascii="宋体" w:hAnsi="宋体" w:hint="eastAsia"/>
                <w:sz w:val="24"/>
                <w:szCs w:val="24"/>
              </w:rPr>
              <w:t>功耗：</w:t>
            </w:r>
            <w:r w:rsidRPr="0050122E">
              <w:rPr>
                <w:rFonts w:ascii="宋体" w:hAnsi="宋体"/>
                <w:sz w:val="24"/>
                <w:szCs w:val="24"/>
              </w:rPr>
              <w:t>电源供应</w:t>
            </w:r>
            <w:r w:rsidRPr="0050122E">
              <w:rPr>
                <w:rFonts w:ascii="宋体" w:hAnsi="宋体" w:hint="eastAsia"/>
                <w:sz w:val="24"/>
                <w:szCs w:val="24"/>
              </w:rPr>
              <w:t>：</w:t>
            </w:r>
            <w:r w:rsidRPr="0050122E">
              <w:rPr>
                <w:rFonts w:ascii="宋体" w:hAnsi="宋体"/>
                <w:sz w:val="24"/>
                <w:szCs w:val="24"/>
              </w:rPr>
              <w:t>AC 100 to 240 V, 50/60 Hz</w:t>
            </w:r>
            <w:r w:rsidRPr="0050122E">
              <w:rPr>
                <w:rFonts w:ascii="宋体" w:hAnsi="宋体" w:hint="eastAsia"/>
                <w:sz w:val="24"/>
                <w:szCs w:val="24"/>
              </w:rPr>
              <w:t>；</w:t>
            </w:r>
            <w:r w:rsidRPr="0050122E">
              <w:rPr>
                <w:rFonts w:ascii="宋体" w:hAnsi="宋体"/>
                <w:sz w:val="24"/>
                <w:szCs w:val="24"/>
              </w:rPr>
              <w:t>电源消耗功率</w:t>
            </w:r>
            <w:r w:rsidRPr="0050122E">
              <w:rPr>
                <w:rFonts w:ascii="宋体" w:hAnsi="宋体" w:hint="eastAsia"/>
                <w:sz w:val="24"/>
                <w:szCs w:val="24"/>
              </w:rPr>
              <w:t>：</w:t>
            </w:r>
            <w:r w:rsidRPr="0050122E">
              <w:rPr>
                <w:rFonts w:ascii="宋体" w:hAnsi="宋体"/>
                <w:sz w:val="24"/>
                <w:szCs w:val="24"/>
              </w:rPr>
              <w:t xml:space="preserve">320W </w:t>
            </w:r>
            <w:r w:rsidRPr="0050122E">
              <w:rPr>
                <w:rFonts w:ascii="宋体" w:hAnsi="宋体" w:hint="eastAsia"/>
                <w:sz w:val="24"/>
                <w:szCs w:val="24"/>
              </w:rPr>
              <w:t>；</w:t>
            </w:r>
            <w:r w:rsidRPr="0050122E">
              <w:rPr>
                <w:rFonts w:ascii="宋体" w:hAnsi="宋体"/>
                <w:sz w:val="24"/>
                <w:szCs w:val="24"/>
              </w:rPr>
              <w:t>待机消耗功率</w:t>
            </w:r>
            <w:r w:rsidRPr="0050122E">
              <w:rPr>
                <w:rFonts w:ascii="宋体" w:hAnsi="宋体" w:hint="eastAsia"/>
                <w:sz w:val="24"/>
                <w:szCs w:val="24"/>
              </w:rPr>
              <w:t>：</w:t>
            </w:r>
            <w:r w:rsidRPr="0050122E">
              <w:rPr>
                <w:rFonts w:ascii="宋体" w:hAnsi="宋体"/>
                <w:sz w:val="24"/>
                <w:szCs w:val="24"/>
              </w:rPr>
              <w:t xml:space="preserve">&lt;0.5W </w:t>
            </w:r>
            <w:r w:rsidRPr="0050122E">
              <w:rPr>
                <w:rFonts w:ascii="宋体" w:hAnsi="宋体" w:hint="eastAsia"/>
                <w:sz w:val="24"/>
                <w:szCs w:val="24"/>
              </w:rPr>
              <w:t>；</w:t>
            </w:r>
            <w:r w:rsidRPr="0050122E">
              <w:rPr>
                <w:rFonts w:ascii="宋体" w:hAnsi="宋体"/>
                <w:sz w:val="24"/>
                <w:szCs w:val="24"/>
              </w:rPr>
              <w:t>工作温度</w:t>
            </w:r>
            <w:r w:rsidRPr="0050122E">
              <w:rPr>
                <w:rFonts w:ascii="宋体" w:hAnsi="宋体"/>
                <w:sz w:val="24"/>
                <w:szCs w:val="24"/>
              </w:rPr>
              <w:tab/>
              <w:t xml:space="preserve">0~40℃ </w:t>
            </w:r>
          </w:p>
          <w:p w:rsidR="00570BEB" w:rsidRPr="0050122E" w:rsidRDefault="00570BEB" w:rsidP="00C0346D">
            <w:pPr>
              <w:widowControl/>
              <w:tabs>
                <w:tab w:val="left" w:pos="1965"/>
              </w:tabs>
              <w:spacing w:line="360" w:lineRule="auto"/>
              <w:ind w:left="30"/>
              <w:jc w:val="left"/>
              <w:rPr>
                <w:rFonts w:ascii="宋体" w:hAnsi="宋体"/>
                <w:sz w:val="24"/>
                <w:szCs w:val="24"/>
              </w:rPr>
            </w:pPr>
            <w:r w:rsidRPr="0050122E">
              <w:rPr>
                <w:rFonts w:ascii="宋体" w:hAnsi="宋体" w:hint="eastAsia"/>
                <w:sz w:val="24"/>
                <w:szCs w:val="24"/>
              </w:rPr>
              <w:t>120寸电幕布 1套</w:t>
            </w:r>
          </w:p>
        </w:tc>
        <w:tc>
          <w:tcPr>
            <w:tcW w:w="429" w:type="pct"/>
            <w:vAlign w:val="center"/>
          </w:tcPr>
          <w:p w:rsidR="00570BEB" w:rsidRPr="0050122E" w:rsidRDefault="00570BEB" w:rsidP="00C0346D">
            <w:pPr>
              <w:spacing w:line="360" w:lineRule="auto"/>
              <w:ind w:firstLineChars="100" w:firstLine="240"/>
              <w:rPr>
                <w:rFonts w:ascii="宋体" w:hAnsi="宋体"/>
                <w:sz w:val="24"/>
                <w:szCs w:val="24"/>
              </w:rPr>
            </w:pPr>
            <w:r w:rsidRPr="0050122E">
              <w:rPr>
                <w:rFonts w:ascii="宋体" w:hAnsi="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50" w:firstLine="120"/>
              <w:rPr>
                <w:rFonts w:ascii="宋体" w:hAnsi="宋体"/>
                <w:b/>
                <w:sz w:val="24"/>
                <w:szCs w:val="24"/>
              </w:rPr>
            </w:pPr>
            <w:r w:rsidRPr="0050122E">
              <w:rPr>
                <w:rFonts w:ascii="宋体" w:hAnsi="宋体" w:hint="eastAsia"/>
                <w:b/>
                <w:sz w:val="24"/>
                <w:szCs w:val="24"/>
              </w:rPr>
              <w:t>会议桌</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会议桌：尺寸：长3500mm，宽度1400mm，高度750mm。材质：台面采用E1级三聚氰胺高密板厚度25mm，具有耐酸、耐碱、耐磨、防火等功能。封边：采用优质PVC热塑封边。粘胶：环保胶粘剂。4.配件：优质50mm圆管钢架，管壁1.5mm,采用高温静电喷涂工艺处理。尺寸、颜色和样式根据场地实际情况定制。</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50" w:firstLine="120"/>
              <w:rPr>
                <w:rFonts w:ascii="宋体" w:hAnsi="宋体"/>
                <w:b/>
                <w:sz w:val="24"/>
                <w:szCs w:val="24"/>
              </w:rPr>
            </w:pPr>
            <w:r w:rsidRPr="0050122E">
              <w:rPr>
                <w:rFonts w:ascii="宋体" w:hAnsi="宋体" w:hint="eastAsia"/>
                <w:b/>
                <w:sz w:val="24"/>
                <w:szCs w:val="24"/>
              </w:rPr>
              <w:t>会议椅子</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金属材质: 钢；面料材质: 人造革，五星脚材质: 钢制脚，</w:t>
            </w:r>
            <w:r w:rsidRPr="0050122E">
              <w:rPr>
                <w:rFonts w:ascii="宋体" w:hAnsi="宋体" w:hint="eastAsia"/>
                <w:sz w:val="24"/>
                <w:szCs w:val="24"/>
              </w:rPr>
              <w:t>扶手类型: 固定扶手</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10把</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142" w:firstLine="6"/>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触控一体机</w:t>
            </w:r>
            <w:r w:rsidRPr="0050122E">
              <w:rPr>
                <w:rFonts w:ascii="宋体" w:hAnsi="宋体" w:hint="eastAsia"/>
                <w:sz w:val="24"/>
                <w:szCs w:val="24"/>
              </w:rPr>
              <w:t>（含移动支架）</w:t>
            </w:r>
          </w:p>
        </w:tc>
        <w:tc>
          <w:tcPr>
            <w:tcW w:w="360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参数：</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t>整机采用全金属外壳一体设计，外部无任何可见内部功能模块连接线。</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t>整机屏幕采用75</w:t>
            </w:r>
            <w:r w:rsidRPr="0050122E">
              <w:rPr>
                <w:rFonts w:ascii="宋体" w:hAnsi="宋体"/>
                <w:szCs w:val="24"/>
              </w:rPr>
              <w:t>英寸 UHD超高清LED 液晶屏，显示比例16:9，具备防眩光效果。</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lastRenderedPageBreak/>
              <w:t>屏幕图像分辨率达</w:t>
            </w:r>
            <w:r w:rsidRPr="0050122E">
              <w:rPr>
                <w:rFonts w:ascii="宋体" w:hAnsi="宋体"/>
                <w:szCs w:val="24"/>
              </w:rPr>
              <w:t>3840*2160</w:t>
            </w:r>
            <w:r w:rsidRPr="0050122E">
              <w:rPr>
                <w:rFonts w:ascii="宋体" w:hAnsi="宋体" w:hint="eastAsia"/>
                <w:szCs w:val="24"/>
              </w:rPr>
              <w:t>（4K）</w:t>
            </w:r>
            <w:r w:rsidRPr="0050122E">
              <w:rPr>
                <w:rFonts w:ascii="宋体" w:hAnsi="宋体"/>
                <w:szCs w:val="24"/>
              </w:rPr>
              <w:t>。</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t>具备</w:t>
            </w:r>
            <w:r w:rsidRPr="0050122E">
              <w:rPr>
                <w:rFonts w:ascii="宋体" w:hAnsi="宋体"/>
                <w:szCs w:val="24"/>
              </w:rPr>
              <w:t>1路VGA；1路Audio；1路AV；1路YPbPr；2路HDMI2.0；1路Android USB；1路RS232；1路RJ45；1路RF信号输入接口。</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t>具备</w:t>
            </w:r>
            <w:r w:rsidRPr="0050122E">
              <w:rPr>
                <w:rFonts w:ascii="宋体" w:hAnsi="宋体"/>
                <w:szCs w:val="24"/>
              </w:rPr>
              <w:t>1路耳机、1路同轴输出、1路Touch USB out输出接口。</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t>整机内置前朝向</w:t>
            </w:r>
            <w:r w:rsidRPr="0050122E">
              <w:rPr>
                <w:rFonts w:ascii="宋体" w:hAnsi="宋体"/>
                <w:szCs w:val="24"/>
              </w:rPr>
              <w:t>2*15w功放，确保声音播放效果。</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t>智能亮度调节：整机能感应并自动调节屏幕亮度来达到在不同光照环境下的不同亮度显示效果，此功能可自行开启或关闭。</w:t>
            </w:r>
          </w:p>
          <w:p w:rsidR="00570BEB" w:rsidRPr="0050122E" w:rsidRDefault="00570BEB" w:rsidP="00C0346D">
            <w:pPr>
              <w:pStyle w:val="14"/>
              <w:numPr>
                <w:ilvl w:val="0"/>
                <w:numId w:val="39"/>
              </w:numPr>
              <w:adjustRightInd/>
              <w:spacing w:line="360" w:lineRule="auto"/>
              <w:ind w:firstLineChars="0"/>
              <w:jc w:val="both"/>
              <w:rPr>
                <w:rFonts w:ascii="宋体" w:hAnsi="宋体"/>
                <w:szCs w:val="24"/>
              </w:rPr>
            </w:pPr>
            <w:r w:rsidRPr="0050122E">
              <w:rPr>
                <w:rFonts w:ascii="宋体" w:hAnsi="宋体" w:hint="eastAsia"/>
                <w:szCs w:val="24"/>
              </w:rPr>
              <w:t>整机具有减滤蓝光功能，可通过前置物理功能按键一键启用减滤蓝光模式。</w:t>
            </w:r>
            <w:r w:rsidRPr="0050122E">
              <w:rPr>
                <w:rFonts w:ascii="宋体" w:hAnsi="宋体" w:hint="eastAsia"/>
                <w:b/>
                <w:szCs w:val="24"/>
              </w:rPr>
              <w:t>（投标文件中提供第三方有权机构出具的检测报告扫描件）</w:t>
            </w:r>
          </w:p>
          <w:p w:rsidR="00570BEB" w:rsidRPr="0050122E" w:rsidRDefault="00570BEB" w:rsidP="00C0346D">
            <w:pPr>
              <w:pStyle w:val="14"/>
              <w:spacing w:line="360" w:lineRule="auto"/>
              <w:ind w:firstLineChars="0" w:firstLine="0"/>
              <w:rPr>
                <w:rFonts w:ascii="宋体" w:hAnsi="宋体" w:hint="eastAsia"/>
                <w:szCs w:val="24"/>
              </w:rPr>
            </w:pPr>
            <w:r w:rsidRPr="0050122E">
              <w:rPr>
                <w:rFonts w:ascii="宋体" w:hAnsi="宋体" w:cs="宋体" w:hint="eastAsia"/>
                <w:szCs w:val="24"/>
              </w:rPr>
              <w:t>★9、</w:t>
            </w:r>
            <w:r w:rsidRPr="0050122E">
              <w:rPr>
                <w:rFonts w:ascii="宋体" w:hAnsi="宋体" w:hint="eastAsia"/>
                <w:szCs w:val="24"/>
              </w:rPr>
              <w:t>设备支持通过前置物理按键一键启动录屏功能，可将屏幕中显示的课件、音频内容与老师人声同时录制。</w:t>
            </w:r>
            <w:r w:rsidRPr="0050122E">
              <w:rPr>
                <w:rFonts w:ascii="宋体" w:hAnsi="宋体" w:hint="eastAsia"/>
                <w:b/>
                <w:szCs w:val="24"/>
              </w:rPr>
              <w:t>（投标文件中提供第三方有权机构出具的检测报告扫描件）</w:t>
            </w:r>
          </w:p>
          <w:p w:rsidR="00570BEB" w:rsidRPr="0050122E" w:rsidRDefault="00570BEB" w:rsidP="00C0346D">
            <w:pPr>
              <w:pStyle w:val="14"/>
              <w:numPr>
                <w:ilvl w:val="0"/>
                <w:numId w:val="40"/>
              </w:numPr>
              <w:adjustRightInd/>
              <w:spacing w:line="360" w:lineRule="auto"/>
              <w:ind w:left="0" w:firstLineChars="0" w:firstLine="0"/>
              <w:jc w:val="both"/>
              <w:rPr>
                <w:rFonts w:ascii="宋体" w:hAnsi="宋体"/>
                <w:szCs w:val="24"/>
              </w:rPr>
            </w:pPr>
            <w:r w:rsidRPr="0050122E">
              <w:rPr>
                <w:rFonts w:ascii="宋体" w:hAnsi="宋体" w:hint="eastAsia"/>
                <w:szCs w:val="24"/>
              </w:rPr>
              <w:t>整机支持机身前置物理按键一键切换画面显示比例（</w:t>
            </w:r>
            <w:r w:rsidRPr="0050122E">
              <w:rPr>
                <w:rFonts w:ascii="宋体" w:hAnsi="宋体"/>
                <w:szCs w:val="24"/>
              </w:rPr>
              <w:t>4：3与16:9），可对不同页面比例的PPT课件实现全屏展示。</w:t>
            </w:r>
          </w:p>
          <w:p w:rsidR="00570BEB" w:rsidRPr="0050122E" w:rsidRDefault="00570BEB" w:rsidP="00C0346D">
            <w:pPr>
              <w:pStyle w:val="14"/>
              <w:spacing w:line="360" w:lineRule="auto"/>
              <w:ind w:firstLineChars="0" w:firstLine="0"/>
              <w:rPr>
                <w:rFonts w:ascii="宋体" w:hAnsi="宋体"/>
                <w:szCs w:val="24"/>
              </w:rPr>
            </w:pPr>
            <w:r w:rsidRPr="0050122E">
              <w:rPr>
                <w:rFonts w:ascii="宋体" w:hAnsi="宋体" w:cs="宋体" w:hint="eastAsia"/>
                <w:szCs w:val="24"/>
              </w:rPr>
              <w:t>★11、</w:t>
            </w:r>
            <w:r w:rsidRPr="0050122E">
              <w:rPr>
                <w:rFonts w:ascii="宋体" w:hAnsi="宋体" w:hint="eastAsia"/>
                <w:szCs w:val="24"/>
              </w:rPr>
              <w:t>整机内置非独立外扩展的摄像头，支持二维码扫码识别，可拍摄不低于</w:t>
            </w:r>
            <w:r w:rsidRPr="0050122E">
              <w:rPr>
                <w:rFonts w:ascii="宋体" w:hAnsi="宋体"/>
                <w:szCs w:val="24"/>
              </w:rPr>
              <w:t>500万像素的照片。</w:t>
            </w:r>
            <w:r w:rsidRPr="0050122E">
              <w:rPr>
                <w:rFonts w:ascii="宋体" w:hAnsi="宋体" w:hint="eastAsia"/>
                <w:b/>
                <w:szCs w:val="24"/>
              </w:rPr>
              <w:t>（投标文件中提供第三方有权机构出具的检测报告扫描件）</w:t>
            </w:r>
          </w:p>
          <w:p w:rsidR="00570BEB" w:rsidRPr="0050122E" w:rsidRDefault="00570BEB" w:rsidP="00C0346D">
            <w:pPr>
              <w:pStyle w:val="14"/>
              <w:spacing w:line="360" w:lineRule="auto"/>
              <w:ind w:firstLineChars="0" w:firstLine="0"/>
              <w:rPr>
                <w:rFonts w:ascii="宋体" w:hAnsi="宋体"/>
                <w:szCs w:val="24"/>
              </w:rPr>
            </w:pPr>
            <w:r w:rsidRPr="0050122E">
              <w:rPr>
                <w:rFonts w:ascii="宋体" w:hAnsi="宋体" w:cs="宋体" w:hint="eastAsia"/>
                <w:szCs w:val="24"/>
              </w:rPr>
              <w:t>★12、</w:t>
            </w:r>
            <w:r w:rsidRPr="0050122E">
              <w:rPr>
                <w:rFonts w:ascii="宋体" w:hAnsi="宋体" w:hint="eastAsia"/>
                <w:szCs w:val="24"/>
              </w:rPr>
              <w:t>整机内置非独立外扩展的麦克风，可用于一键录屏对音频进行采集。</w:t>
            </w:r>
            <w:r w:rsidRPr="0050122E">
              <w:rPr>
                <w:rFonts w:ascii="宋体" w:hAnsi="宋体" w:hint="eastAsia"/>
                <w:b/>
                <w:szCs w:val="24"/>
              </w:rPr>
              <w:t>（投标文件中提供第三方有权机构出具的检测报告扫描件）</w:t>
            </w:r>
          </w:p>
          <w:p w:rsidR="00570BEB" w:rsidRPr="0050122E" w:rsidRDefault="00570BEB" w:rsidP="00C0346D">
            <w:pPr>
              <w:pStyle w:val="14"/>
              <w:spacing w:line="360" w:lineRule="auto"/>
              <w:ind w:firstLineChars="0" w:firstLine="0"/>
              <w:rPr>
                <w:rFonts w:ascii="宋体" w:hAnsi="宋体"/>
                <w:szCs w:val="24"/>
              </w:rPr>
            </w:pPr>
            <w:r w:rsidRPr="0050122E">
              <w:rPr>
                <w:rFonts w:ascii="宋体" w:hAnsi="宋体" w:cs="宋体" w:hint="eastAsia"/>
                <w:szCs w:val="24"/>
              </w:rPr>
              <w:t>★13、</w:t>
            </w:r>
            <w:r w:rsidRPr="0050122E">
              <w:rPr>
                <w:rFonts w:ascii="宋体" w:hAnsi="宋体" w:hint="eastAsia"/>
                <w:szCs w:val="24"/>
              </w:rPr>
              <w:t>整机内置无线网络模块，无任何外接、转接天线及网卡可实现正常网络连接。</w:t>
            </w:r>
            <w:r w:rsidRPr="0050122E">
              <w:rPr>
                <w:rFonts w:ascii="宋体" w:hAnsi="宋体" w:hint="eastAsia"/>
                <w:b/>
                <w:szCs w:val="24"/>
              </w:rPr>
              <w:t>（投标文件中提供第三方有权机构出具的检测报告扫描件）</w:t>
            </w:r>
          </w:p>
          <w:p w:rsidR="00570BEB" w:rsidRPr="0050122E" w:rsidRDefault="00570BEB" w:rsidP="00C0346D">
            <w:pPr>
              <w:pStyle w:val="14"/>
              <w:numPr>
                <w:ilvl w:val="0"/>
                <w:numId w:val="41"/>
              </w:numPr>
              <w:adjustRightInd/>
              <w:spacing w:line="360" w:lineRule="auto"/>
              <w:ind w:firstLineChars="0"/>
              <w:jc w:val="both"/>
              <w:rPr>
                <w:rFonts w:ascii="宋体" w:hAnsi="宋体"/>
                <w:szCs w:val="24"/>
              </w:rPr>
            </w:pPr>
            <w:r w:rsidRPr="0050122E">
              <w:rPr>
                <w:rFonts w:ascii="宋体" w:hAnsi="宋体" w:hint="eastAsia"/>
                <w:szCs w:val="24"/>
              </w:rPr>
              <w:t>整机处于关机通电状态，外接电脑显示信号通过传输</w:t>
            </w:r>
            <w:r w:rsidRPr="0050122E">
              <w:rPr>
                <w:rFonts w:ascii="宋体" w:hAnsi="宋体" w:hint="eastAsia"/>
                <w:szCs w:val="24"/>
              </w:rPr>
              <w:lastRenderedPageBreak/>
              <w:t>线连接至整机时，整机可识别外接电脑设备信号输入并自动开机。</w:t>
            </w:r>
          </w:p>
          <w:p w:rsidR="00570BEB" w:rsidRPr="0050122E" w:rsidRDefault="00570BEB" w:rsidP="00C0346D">
            <w:pPr>
              <w:pStyle w:val="14"/>
              <w:numPr>
                <w:ilvl w:val="0"/>
                <w:numId w:val="41"/>
              </w:numPr>
              <w:adjustRightInd/>
              <w:spacing w:line="360" w:lineRule="auto"/>
              <w:ind w:firstLineChars="0"/>
              <w:jc w:val="both"/>
              <w:rPr>
                <w:rFonts w:ascii="宋体" w:hAnsi="宋体"/>
                <w:szCs w:val="24"/>
              </w:rPr>
            </w:pPr>
            <w:r w:rsidRPr="0050122E">
              <w:rPr>
                <w:rFonts w:ascii="宋体" w:hAnsi="宋体" w:hint="eastAsia"/>
                <w:szCs w:val="24"/>
              </w:rPr>
              <w:t>外接电脑连接整机且触摸信号联通时，外接电脑可直接读取整机前置</w:t>
            </w:r>
            <w:r w:rsidRPr="0050122E">
              <w:rPr>
                <w:rFonts w:ascii="宋体" w:hAnsi="宋体"/>
                <w:szCs w:val="24"/>
              </w:rPr>
              <w:t>USB接口的移动存储设备数据，连接整机前置USB接口的翻页笔和无线键鼠可直接使用于外接电脑。</w:t>
            </w:r>
          </w:p>
          <w:p w:rsidR="00570BEB" w:rsidRPr="0050122E" w:rsidRDefault="00570BEB" w:rsidP="00C0346D">
            <w:pPr>
              <w:pStyle w:val="14"/>
              <w:numPr>
                <w:ilvl w:val="0"/>
                <w:numId w:val="41"/>
              </w:numPr>
              <w:adjustRightInd/>
              <w:spacing w:line="360" w:lineRule="auto"/>
              <w:ind w:firstLineChars="0"/>
              <w:jc w:val="both"/>
              <w:rPr>
                <w:rFonts w:ascii="宋体" w:hAnsi="宋体"/>
                <w:szCs w:val="24"/>
              </w:rPr>
            </w:pPr>
            <w:r w:rsidRPr="0050122E">
              <w:rPr>
                <w:rFonts w:ascii="宋体" w:hAnsi="宋体"/>
                <w:szCs w:val="24"/>
              </w:rPr>
              <w:t>dbx-tv音效：支持用户在菜单中开启/关闭dbx-tv中总恒音、总绚音、总环音的功能。</w:t>
            </w:r>
          </w:p>
          <w:p w:rsidR="00570BEB" w:rsidRPr="0050122E" w:rsidRDefault="00570BEB" w:rsidP="00C0346D">
            <w:pPr>
              <w:pStyle w:val="14"/>
              <w:spacing w:line="360" w:lineRule="auto"/>
              <w:ind w:firstLineChars="0" w:firstLine="0"/>
              <w:rPr>
                <w:rFonts w:ascii="宋体" w:hAnsi="宋体"/>
                <w:szCs w:val="24"/>
              </w:rPr>
            </w:pPr>
            <w:r w:rsidRPr="0050122E">
              <w:rPr>
                <w:rFonts w:ascii="宋体" w:hAnsi="宋体" w:cs="宋体" w:hint="eastAsia"/>
                <w:szCs w:val="24"/>
              </w:rPr>
              <w:t>★17、</w:t>
            </w:r>
            <w:r w:rsidRPr="0050122E">
              <w:rPr>
                <w:rFonts w:ascii="宋体" w:hAnsi="宋体" w:hint="eastAsia"/>
                <w:szCs w:val="24"/>
              </w:rPr>
              <w:t>在</w:t>
            </w:r>
            <w:r w:rsidRPr="0050122E">
              <w:rPr>
                <w:rFonts w:ascii="宋体" w:hAnsi="宋体"/>
                <w:szCs w:val="24"/>
              </w:rPr>
              <w:t>PC系统出现异常或需要清除PC数据时，可插入带激活文件的U盘,在嵌入式系统的设置界面中启动PC一键还原功能，将PC系统恢复至出厂状态。</w:t>
            </w:r>
            <w:r w:rsidRPr="0050122E">
              <w:rPr>
                <w:rFonts w:ascii="宋体" w:hAnsi="宋体" w:hint="eastAsia"/>
                <w:b/>
                <w:szCs w:val="24"/>
              </w:rPr>
              <w:t>（投标文件中提供第三方有权机构出具的检测报告扫描件）</w:t>
            </w:r>
          </w:p>
          <w:p w:rsidR="00570BEB" w:rsidRPr="0050122E" w:rsidRDefault="00570BEB" w:rsidP="00C0346D">
            <w:pPr>
              <w:pStyle w:val="14"/>
              <w:numPr>
                <w:ilvl w:val="0"/>
                <w:numId w:val="42"/>
              </w:numPr>
              <w:adjustRightInd/>
              <w:spacing w:line="360" w:lineRule="auto"/>
              <w:ind w:firstLineChars="0"/>
              <w:jc w:val="both"/>
              <w:rPr>
                <w:rFonts w:ascii="宋体" w:hAnsi="宋体"/>
                <w:szCs w:val="24"/>
              </w:rPr>
            </w:pPr>
            <w:r w:rsidRPr="0050122E">
              <w:rPr>
                <w:rFonts w:ascii="宋体" w:hAnsi="宋体" w:hint="eastAsia"/>
                <w:szCs w:val="24"/>
              </w:rPr>
              <w:t>无</w:t>
            </w:r>
            <w:r w:rsidRPr="0050122E">
              <w:rPr>
                <w:rFonts w:ascii="宋体" w:hAnsi="宋体"/>
                <w:szCs w:val="24"/>
              </w:rPr>
              <w:t>PC状态下，嵌入式安卓操作系统支持超级计算器功能，可进行初级计算、方程（组）智能求解、自动求导求积分的操作，可根据用户输入的函数智能绘制函数图像。</w:t>
            </w:r>
          </w:p>
          <w:p w:rsidR="00570BEB" w:rsidRPr="0050122E" w:rsidRDefault="00570BEB" w:rsidP="00C0346D">
            <w:pPr>
              <w:pStyle w:val="14"/>
              <w:numPr>
                <w:ilvl w:val="0"/>
                <w:numId w:val="42"/>
              </w:numPr>
              <w:adjustRightInd/>
              <w:spacing w:line="360" w:lineRule="auto"/>
              <w:ind w:firstLineChars="0"/>
              <w:jc w:val="both"/>
              <w:rPr>
                <w:rFonts w:ascii="宋体" w:hAnsi="宋体"/>
                <w:szCs w:val="24"/>
              </w:rPr>
            </w:pPr>
            <w:r w:rsidRPr="0050122E">
              <w:rPr>
                <w:rFonts w:ascii="宋体" w:hAnsi="宋体" w:hint="eastAsia"/>
                <w:szCs w:val="24"/>
              </w:rPr>
              <w:t>整机处于非内置</w:t>
            </w:r>
            <w:r w:rsidRPr="0050122E">
              <w:rPr>
                <w:rFonts w:ascii="宋体" w:hAnsi="宋体"/>
                <w:szCs w:val="24"/>
              </w:rPr>
              <w:t>PC通道下，在屏幕侧边可调出PC通道按钮，支持用户一键回到PC通道，支持用户自定义设置常用快捷通道，可从侧边栏一键进入该通道。</w:t>
            </w:r>
            <w:r w:rsidRPr="0050122E">
              <w:rPr>
                <w:rFonts w:ascii="宋体" w:hAnsi="宋体" w:hint="eastAsia"/>
                <w:b/>
                <w:szCs w:val="24"/>
              </w:rPr>
              <w:t>（投标文件中提供第三方有权机构出具的检测报告扫描件）</w:t>
            </w:r>
          </w:p>
          <w:p w:rsidR="00570BEB" w:rsidRPr="0050122E" w:rsidRDefault="00570BEB" w:rsidP="00C0346D">
            <w:pPr>
              <w:pStyle w:val="14"/>
              <w:numPr>
                <w:ilvl w:val="0"/>
                <w:numId w:val="42"/>
              </w:numPr>
              <w:adjustRightInd/>
              <w:spacing w:line="360" w:lineRule="auto"/>
              <w:ind w:firstLineChars="0"/>
              <w:jc w:val="both"/>
              <w:rPr>
                <w:rFonts w:ascii="宋体" w:hAnsi="宋体"/>
                <w:szCs w:val="24"/>
              </w:rPr>
            </w:pPr>
            <w:r w:rsidRPr="0050122E">
              <w:rPr>
                <w:rFonts w:ascii="宋体" w:hAnsi="宋体" w:hint="eastAsia"/>
                <w:szCs w:val="24"/>
              </w:rPr>
              <w:t>无</w:t>
            </w:r>
            <w:r w:rsidRPr="0050122E">
              <w:rPr>
                <w:rFonts w:ascii="宋体" w:hAnsi="宋体"/>
                <w:szCs w:val="24"/>
              </w:rPr>
              <w:t>PC状态下，嵌入式安卓操作系统可实现windows系统中常用的教学应用功能，如白板书写、Office软件使用、网页浏览等。</w:t>
            </w:r>
          </w:p>
          <w:p w:rsidR="00570BEB" w:rsidRPr="0050122E" w:rsidRDefault="00570BEB" w:rsidP="00C0346D">
            <w:pPr>
              <w:pStyle w:val="14"/>
              <w:spacing w:line="360" w:lineRule="auto"/>
              <w:ind w:left="420" w:firstLineChars="0" w:firstLine="0"/>
              <w:rPr>
                <w:rFonts w:ascii="宋体" w:hAnsi="宋体"/>
                <w:szCs w:val="24"/>
              </w:rPr>
            </w:pPr>
          </w:p>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主要功能</w:t>
            </w:r>
            <w:r w:rsidRPr="0050122E">
              <w:rPr>
                <w:rFonts w:ascii="宋体" w:hAnsi="宋体"/>
                <w:b/>
                <w:sz w:val="24"/>
                <w:szCs w:val="24"/>
              </w:rPr>
              <w:t>:</w:t>
            </w:r>
          </w:p>
          <w:p w:rsidR="00570BEB" w:rsidRPr="0050122E" w:rsidRDefault="00570BEB" w:rsidP="00C0346D">
            <w:pPr>
              <w:pStyle w:val="14"/>
              <w:numPr>
                <w:ilvl w:val="0"/>
                <w:numId w:val="44"/>
              </w:numPr>
              <w:adjustRightInd/>
              <w:spacing w:line="360" w:lineRule="auto"/>
              <w:ind w:firstLineChars="0"/>
              <w:jc w:val="both"/>
              <w:rPr>
                <w:rFonts w:ascii="宋体" w:hAnsi="宋体"/>
                <w:szCs w:val="24"/>
              </w:rPr>
            </w:pPr>
            <w:r w:rsidRPr="0050122E">
              <w:rPr>
                <w:rFonts w:ascii="宋体" w:hAnsi="宋体" w:hint="eastAsia"/>
                <w:szCs w:val="24"/>
              </w:rPr>
              <w:t>整机内置专业硬件自检维护工具（不接受第三方工具），支持对触摸框、</w:t>
            </w:r>
            <w:r w:rsidRPr="0050122E">
              <w:rPr>
                <w:rFonts w:ascii="宋体" w:hAnsi="宋体"/>
                <w:szCs w:val="24"/>
              </w:rPr>
              <w:t>PC模块、光感系统等模块进行检测，针对不同模块给出问题原因提示</w:t>
            </w:r>
          </w:p>
          <w:p w:rsidR="00570BEB" w:rsidRPr="0050122E" w:rsidRDefault="00570BEB" w:rsidP="00C0346D">
            <w:pPr>
              <w:pStyle w:val="14"/>
              <w:numPr>
                <w:ilvl w:val="0"/>
                <w:numId w:val="44"/>
              </w:numPr>
              <w:adjustRightInd/>
              <w:spacing w:line="360" w:lineRule="auto"/>
              <w:ind w:firstLineChars="0"/>
              <w:jc w:val="both"/>
              <w:rPr>
                <w:rFonts w:ascii="宋体" w:hAnsi="宋体"/>
                <w:szCs w:val="24"/>
              </w:rPr>
            </w:pPr>
            <w:r w:rsidRPr="0050122E">
              <w:rPr>
                <w:rFonts w:ascii="宋体" w:hAnsi="宋体" w:hint="eastAsia"/>
                <w:szCs w:val="24"/>
              </w:rPr>
              <w:lastRenderedPageBreak/>
              <w:t>支持锁定屏幕触摸和整机前置按键，可通过遥控器、软件菜单（调试菜单）实现该功能，也可通过前置的实体按键以组合按键的形式进行锁定</w:t>
            </w:r>
            <w:r w:rsidRPr="0050122E">
              <w:rPr>
                <w:rFonts w:ascii="宋体" w:hAnsi="宋体"/>
                <w:szCs w:val="24"/>
              </w:rPr>
              <w:t>/解锁。</w:t>
            </w:r>
          </w:p>
          <w:p w:rsidR="00570BEB" w:rsidRPr="0050122E" w:rsidRDefault="00570BEB" w:rsidP="00C0346D">
            <w:pPr>
              <w:pStyle w:val="14"/>
              <w:spacing w:line="360" w:lineRule="auto"/>
              <w:ind w:firstLineChars="0" w:firstLine="0"/>
              <w:rPr>
                <w:rFonts w:ascii="宋体" w:hAnsi="宋体" w:hint="eastAsia"/>
                <w:b/>
                <w:szCs w:val="24"/>
              </w:rPr>
            </w:pPr>
            <w:r w:rsidRPr="0050122E">
              <w:rPr>
                <w:rFonts w:ascii="宋体" w:hAnsi="宋体" w:hint="eastAsia"/>
                <w:szCs w:val="24"/>
              </w:rPr>
              <w:t>3、整机无需外接无线网卡，在嵌入式系统下接入无线网络，切换到</w:t>
            </w:r>
            <w:r w:rsidRPr="0050122E">
              <w:rPr>
                <w:rFonts w:ascii="宋体" w:hAnsi="宋体"/>
                <w:szCs w:val="24"/>
              </w:rPr>
              <w:t>Windows系统下可同时实现无线上网功能，不需手动重复设置。</w:t>
            </w:r>
            <w:r w:rsidRPr="0050122E">
              <w:rPr>
                <w:rFonts w:ascii="宋体" w:hAnsi="宋体" w:hint="eastAsia"/>
                <w:b/>
                <w:szCs w:val="24"/>
              </w:rPr>
              <w:t>（投标文件中提供第三方有权机构出具的检测报告扫描件）</w:t>
            </w:r>
          </w:p>
          <w:p w:rsidR="00570BEB" w:rsidRPr="0050122E" w:rsidRDefault="00570BEB" w:rsidP="00C0346D">
            <w:pPr>
              <w:pStyle w:val="14"/>
              <w:spacing w:line="360" w:lineRule="auto"/>
              <w:ind w:firstLineChars="0" w:firstLine="0"/>
              <w:rPr>
                <w:rFonts w:ascii="宋体" w:hAnsi="宋体" w:hint="eastAsia"/>
                <w:szCs w:val="24"/>
              </w:rPr>
            </w:pPr>
            <w:r w:rsidRPr="0050122E">
              <w:rPr>
                <w:rFonts w:ascii="宋体" w:hAnsi="宋体" w:cs="宋体" w:hint="eastAsia"/>
                <w:szCs w:val="24"/>
              </w:rPr>
              <w:t>★4、</w:t>
            </w:r>
            <w:r w:rsidRPr="0050122E">
              <w:rPr>
                <w:rFonts w:ascii="宋体" w:hAnsi="宋体" w:hint="eastAsia"/>
                <w:szCs w:val="24"/>
              </w:rPr>
              <w:t>内置无线传屏接收器，无需外接接收部件，无线传屏发射器与整机匹配后即可实现传屏功能。</w:t>
            </w:r>
            <w:r w:rsidRPr="0050122E">
              <w:rPr>
                <w:rFonts w:ascii="宋体" w:hAnsi="宋体" w:hint="eastAsia"/>
                <w:b/>
                <w:szCs w:val="24"/>
              </w:rPr>
              <w:t>（投标文件中提供第三方有权机构出具的检测报告扫描件）</w:t>
            </w:r>
          </w:p>
          <w:p w:rsidR="00570BEB" w:rsidRPr="0050122E" w:rsidRDefault="00570BEB" w:rsidP="00C0346D">
            <w:pPr>
              <w:pStyle w:val="14"/>
              <w:numPr>
                <w:ilvl w:val="0"/>
                <w:numId w:val="47"/>
              </w:numPr>
              <w:adjustRightInd/>
              <w:spacing w:line="360" w:lineRule="auto"/>
              <w:ind w:firstLineChars="0"/>
              <w:jc w:val="both"/>
              <w:rPr>
                <w:rFonts w:ascii="宋体" w:hAnsi="宋体"/>
                <w:szCs w:val="24"/>
              </w:rPr>
            </w:pPr>
            <w:r w:rsidRPr="0050122E">
              <w:rPr>
                <w:rFonts w:ascii="宋体" w:hAnsi="宋体" w:hint="eastAsia"/>
                <w:szCs w:val="24"/>
              </w:rPr>
              <w:t>具备智能手势识别功能，系统在任意信号源通道下可智能识别上、下、左、右方向的手势滑动并调用响应功能，支持将手势滑动方向自定义设置为快速返回、截图、冻结屏幕。</w:t>
            </w:r>
          </w:p>
          <w:p w:rsidR="00570BEB" w:rsidRPr="0050122E" w:rsidRDefault="00570BEB" w:rsidP="00C0346D">
            <w:pPr>
              <w:pStyle w:val="14"/>
              <w:numPr>
                <w:ilvl w:val="0"/>
                <w:numId w:val="47"/>
              </w:numPr>
              <w:adjustRightInd/>
              <w:spacing w:line="360" w:lineRule="auto"/>
              <w:ind w:firstLineChars="0"/>
              <w:jc w:val="both"/>
              <w:rPr>
                <w:rFonts w:ascii="宋体" w:hAnsi="宋体"/>
                <w:szCs w:val="24"/>
              </w:rPr>
            </w:pPr>
            <w:r w:rsidRPr="0050122E">
              <w:rPr>
                <w:rFonts w:ascii="宋体" w:hAnsi="宋体" w:hint="eastAsia"/>
                <w:szCs w:val="24"/>
              </w:rPr>
              <w:t>整机具备不少于</w:t>
            </w:r>
            <w:r w:rsidRPr="0050122E">
              <w:rPr>
                <w:rFonts w:ascii="宋体" w:hAnsi="宋体"/>
                <w:szCs w:val="24"/>
              </w:rPr>
              <w:t>1路侧置双通道USB接口，双系统USB接口支持Windows和Android双系统读取外接存储设备数据和识别展台信号。</w:t>
            </w:r>
          </w:p>
          <w:p w:rsidR="00570BEB" w:rsidRPr="0050122E" w:rsidRDefault="00570BEB" w:rsidP="00C0346D">
            <w:pPr>
              <w:pStyle w:val="14"/>
              <w:numPr>
                <w:ilvl w:val="0"/>
                <w:numId w:val="47"/>
              </w:numPr>
              <w:adjustRightInd/>
              <w:spacing w:line="360" w:lineRule="auto"/>
              <w:ind w:firstLineChars="0"/>
              <w:jc w:val="both"/>
              <w:rPr>
                <w:rFonts w:ascii="宋体" w:hAnsi="宋体"/>
                <w:szCs w:val="24"/>
              </w:rPr>
            </w:pPr>
            <w:r w:rsidRPr="0050122E">
              <w:rPr>
                <w:rFonts w:ascii="宋体" w:hAnsi="宋体" w:hint="eastAsia"/>
                <w:szCs w:val="24"/>
              </w:rPr>
              <w:t>中间区域屏幕采用钢化玻璃，使用</w:t>
            </w:r>
            <w:r w:rsidRPr="0050122E">
              <w:rPr>
                <w:rFonts w:ascii="宋体" w:hAnsi="宋体"/>
                <w:szCs w:val="24"/>
              </w:rPr>
              <w:t>1.04kg钢球，在2m处自由落体撞击整机液晶显示屏幕的钢化玻璃，产品无损伤破裂，功能无异常。</w:t>
            </w:r>
          </w:p>
          <w:p w:rsidR="00570BEB" w:rsidRPr="0050122E" w:rsidRDefault="00570BEB" w:rsidP="00C0346D">
            <w:pPr>
              <w:pStyle w:val="14"/>
              <w:numPr>
                <w:ilvl w:val="0"/>
                <w:numId w:val="47"/>
              </w:numPr>
              <w:adjustRightInd/>
              <w:spacing w:line="360" w:lineRule="auto"/>
              <w:ind w:firstLineChars="0"/>
              <w:jc w:val="both"/>
              <w:rPr>
                <w:rFonts w:ascii="宋体" w:hAnsi="宋体"/>
                <w:szCs w:val="24"/>
              </w:rPr>
            </w:pPr>
            <w:r w:rsidRPr="0050122E">
              <w:rPr>
                <w:rFonts w:ascii="宋体" w:hAnsi="宋体" w:hint="eastAsia"/>
                <w:szCs w:val="24"/>
              </w:rPr>
              <w:t>整机符合浪涌（冲击）抗扰度、静电放电抗扰度、射频电磁场辐射抗扰度、电快速瞬变脉冲群抗扰度、射频场感应的传导抗扰度等要求，确保整机使用安全。</w:t>
            </w:r>
          </w:p>
          <w:p w:rsidR="00570BEB" w:rsidRPr="0050122E" w:rsidRDefault="00570BEB" w:rsidP="00C0346D">
            <w:pPr>
              <w:pStyle w:val="14"/>
              <w:numPr>
                <w:ilvl w:val="0"/>
                <w:numId w:val="47"/>
              </w:numPr>
              <w:adjustRightInd/>
              <w:spacing w:line="360" w:lineRule="auto"/>
              <w:ind w:firstLineChars="0"/>
              <w:jc w:val="both"/>
              <w:rPr>
                <w:rFonts w:ascii="宋体" w:hAnsi="宋体"/>
                <w:szCs w:val="24"/>
              </w:rPr>
            </w:pPr>
            <w:r w:rsidRPr="0050122E">
              <w:rPr>
                <w:rFonts w:ascii="宋体" w:hAnsi="宋体" w:hint="eastAsia"/>
                <w:szCs w:val="24"/>
              </w:rPr>
              <w:t>具备电视遥控功能和电脑键盘常用的</w:t>
            </w:r>
            <w:r w:rsidRPr="0050122E">
              <w:rPr>
                <w:rFonts w:ascii="宋体" w:hAnsi="宋体"/>
                <w:szCs w:val="24"/>
              </w:rPr>
              <w:t>F1至F12功能键及Alt+F4、Alt+Tab、Space、Enter、windows等快捷按键，可实现一键开启交互白板软件、PPT上下翻页、一键锁定/解锁触摸及整机实体按键、一键冻结屏幕、一键查看整机温度、一键黑屏的功能。</w:t>
            </w:r>
          </w:p>
          <w:p w:rsidR="00570BEB" w:rsidRPr="0050122E" w:rsidRDefault="00570BEB" w:rsidP="00C0346D">
            <w:pPr>
              <w:pStyle w:val="14"/>
              <w:spacing w:line="360" w:lineRule="auto"/>
              <w:ind w:firstLineChars="0" w:firstLine="0"/>
              <w:rPr>
                <w:rFonts w:ascii="宋体" w:hAnsi="宋体"/>
                <w:b/>
                <w:bCs/>
                <w:szCs w:val="24"/>
              </w:rPr>
            </w:pPr>
            <w:r w:rsidRPr="0050122E">
              <w:rPr>
                <w:rFonts w:ascii="宋体" w:hAnsi="宋体" w:hint="eastAsia"/>
                <w:b/>
                <w:bCs/>
                <w:szCs w:val="24"/>
              </w:rPr>
              <w:t>OPS电脑：</w:t>
            </w:r>
          </w:p>
          <w:p w:rsidR="00570BEB" w:rsidRPr="0050122E" w:rsidRDefault="00570BEB" w:rsidP="00C0346D">
            <w:pPr>
              <w:pStyle w:val="14"/>
              <w:numPr>
                <w:ilvl w:val="0"/>
                <w:numId w:val="45"/>
              </w:numPr>
              <w:adjustRightInd/>
              <w:spacing w:line="360" w:lineRule="auto"/>
              <w:ind w:firstLineChars="0"/>
              <w:jc w:val="both"/>
              <w:rPr>
                <w:rFonts w:ascii="宋体" w:hAnsi="宋体"/>
                <w:szCs w:val="24"/>
              </w:rPr>
            </w:pPr>
            <w:r w:rsidRPr="0050122E">
              <w:rPr>
                <w:rFonts w:ascii="宋体" w:hAnsi="宋体"/>
                <w:szCs w:val="24"/>
              </w:rPr>
              <w:lastRenderedPageBreak/>
              <w:t>采用模块化电脑方案，抽拉内置式，PC模块可完全插入整机，保护PC模块不易受教室灰尘影响。采用120pin或以上接口，实现无单独接线的插拔。</w:t>
            </w:r>
          </w:p>
          <w:p w:rsidR="00570BEB" w:rsidRPr="0050122E" w:rsidRDefault="00570BEB" w:rsidP="00C0346D">
            <w:pPr>
              <w:pStyle w:val="14"/>
              <w:tabs>
                <w:tab w:val="left" w:pos="312"/>
              </w:tabs>
              <w:spacing w:line="360" w:lineRule="auto"/>
              <w:ind w:firstLineChars="0" w:firstLine="0"/>
              <w:rPr>
                <w:rFonts w:ascii="宋体" w:hAnsi="宋体" w:hint="eastAsia"/>
                <w:szCs w:val="24"/>
              </w:rPr>
            </w:pPr>
            <w:r w:rsidRPr="0050122E">
              <w:rPr>
                <w:rFonts w:ascii="宋体" w:hAnsi="宋体" w:cs="宋体" w:hint="eastAsia"/>
                <w:szCs w:val="24"/>
              </w:rPr>
              <w:t>★2、</w:t>
            </w:r>
            <w:r w:rsidRPr="0050122E">
              <w:rPr>
                <w:rFonts w:ascii="宋体" w:hAnsi="宋体"/>
                <w:szCs w:val="24"/>
              </w:rPr>
              <w:t>采用按压式卡扣，无需工具即可快速拆卸电脑模块。</w:t>
            </w:r>
            <w:r w:rsidRPr="0050122E">
              <w:rPr>
                <w:rFonts w:ascii="宋体" w:hAnsi="宋体" w:hint="eastAsia"/>
                <w:b/>
                <w:szCs w:val="24"/>
              </w:rPr>
              <w:t>（投标文件中提供第三方有权机构出具的检测报告扫描件）</w:t>
            </w:r>
          </w:p>
          <w:p w:rsidR="00570BEB" w:rsidRPr="0050122E" w:rsidRDefault="00570BEB" w:rsidP="00C0346D">
            <w:pPr>
              <w:pStyle w:val="14"/>
              <w:numPr>
                <w:ilvl w:val="0"/>
                <w:numId w:val="48"/>
              </w:numPr>
              <w:adjustRightInd/>
              <w:spacing w:line="360" w:lineRule="auto"/>
              <w:ind w:firstLineChars="0"/>
              <w:jc w:val="both"/>
              <w:rPr>
                <w:rFonts w:ascii="宋体" w:hAnsi="宋体"/>
                <w:szCs w:val="24"/>
              </w:rPr>
            </w:pPr>
            <w:r w:rsidRPr="0050122E">
              <w:rPr>
                <w:rFonts w:ascii="宋体" w:hAnsi="宋体"/>
                <w:szCs w:val="24"/>
              </w:rPr>
              <w:t>处理器：Intel 酷睿系列 i</w:t>
            </w:r>
            <w:r w:rsidRPr="0050122E">
              <w:rPr>
                <w:rFonts w:ascii="宋体" w:hAnsi="宋体" w:hint="eastAsia"/>
                <w:szCs w:val="24"/>
              </w:rPr>
              <w:t>7</w:t>
            </w:r>
            <w:r w:rsidRPr="0050122E">
              <w:rPr>
                <w:rFonts w:ascii="宋体" w:hAnsi="宋体"/>
                <w:szCs w:val="24"/>
              </w:rPr>
              <w:t>CPU内存：</w:t>
            </w:r>
            <w:r w:rsidRPr="0050122E">
              <w:rPr>
                <w:rFonts w:ascii="宋体" w:hAnsi="宋体" w:hint="eastAsia"/>
                <w:szCs w:val="24"/>
              </w:rPr>
              <w:t>8</w:t>
            </w:r>
            <w:r w:rsidRPr="0050122E">
              <w:rPr>
                <w:rFonts w:ascii="宋体" w:hAnsi="宋体"/>
                <w:szCs w:val="24"/>
              </w:rPr>
              <w:t>G DDR4笔记本内存或以上配置。</w:t>
            </w:r>
          </w:p>
          <w:p w:rsidR="00570BEB" w:rsidRPr="0050122E" w:rsidRDefault="00570BEB" w:rsidP="00C0346D">
            <w:pPr>
              <w:pStyle w:val="14"/>
              <w:numPr>
                <w:ilvl w:val="0"/>
                <w:numId w:val="48"/>
              </w:numPr>
              <w:adjustRightInd/>
              <w:spacing w:line="360" w:lineRule="auto"/>
              <w:ind w:firstLineChars="0"/>
              <w:jc w:val="both"/>
              <w:rPr>
                <w:rFonts w:ascii="宋体" w:hAnsi="宋体"/>
                <w:szCs w:val="24"/>
              </w:rPr>
            </w:pPr>
            <w:r w:rsidRPr="0050122E">
              <w:rPr>
                <w:rFonts w:ascii="宋体" w:hAnsi="宋体"/>
                <w:szCs w:val="24"/>
              </w:rPr>
              <w:t>硬盘：</w:t>
            </w:r>
            <w:r w:rsidRPr="0050122E">
              <w:rPr>
                <w:rFonts w:ascii="宋体" w:hAnsi="宋体" w:hint="eastAsia"/>
                <w:szCs w:val="24"/>
              </w:rPr>
              <w:t>128</w:t>
            </w:r>
            <w:r w:rsidRPr="0050122E">
              <w:rPr>
                <w:rFonts w:ascii="宋体" w:hAnsi="宋体"/>
                <w:szCs w:val="24"/>
              </w:rPr>
              <w:t>G或以上SSD固态硬盘</w:t>
            </w:r>
          </w:p>
          <w:p w:rsidR="00570BEB" w:rsidRPr="0050122E" w:rsidRDefault="00570BEB" w:rsidP="00C0346D">
            <w:pPr>
              <w:pStyle w:val="14"/>
              <w:numPr>
                <w:ilvl w:val="0"/>
                <w:numId w:val="48"/>
              </w:numPr>
              <w:adjustRightInd/>
              <w:spacing w:line="360" w:lineRule="auto"/>
              <w:ind w:firstLineChars="0"/>
              <w:jc w:val="both"/>
              <w:rPr>
                <w:rFonts w:ascii="宋体" w:hAnsi="宋体"/>
                <w:szCs w:val="24"/>
              </w:rPr>
            </w:pPr>
            <w:r w:rsidRPr="0050122E">
              <w:rPr>
                <w:rFonts w:ascii="宋体" w:hAnsi="宋体"/>
                <w:szCs w:val="24"/>
              </w:rPr>
              <w:t>芯片组：Intel H310</w:t>
            </w:r>
          </w:p>
          <w:p w:rsidR="00570BEB" w:rsidRPr="0050122E" w:rsidRDefault="00570BEB" w:rsidP="00C0346D">
            <w:pPr>
              <w:pStyle w:val="14"/>
              <w:numPr>
                <w:ilvl w:val="0"/>
                <w:numId w:val="48"/>
              </w:numPr>
              <w:adjustRightInd/>
              <w:spacing w:line="360" w:lineRule="auto"/>
              <w:ind w:firstLineChars="0"/>
              <w:jc w:val="both"/>
              <w:rPr>
                <w:rFonts w:ascii="宋体" w:hAnsi="宋体"/>
                <w:szCs w:val="24"/>
              </w:rPr>
            </w:pPr>
            <w:r w:rsidRPr="0050122E">
              <w:rPr>
                <w:rFonts w:ascii="宋体" w:hAnsi="宋体"/>
                <w:szCs w:val="24"/>
              </w:rPr>
              <w:t>整机端内置双频(2.4G&amp;5G) WiFi网卡，支持IEEE 802.11a/b/g/n/ac标准</w:t>
            </w:r>
          </w:p>
          <w:p w:rsidR="00570BEB" w:rsidRPr="0050122E" w:rsidRDefault="00570BEB" w:rsidP="00C0346D">
            <w:pPr>
              <w:pStyle w:val="14"/>
              <w:spacing w:line="360" w:lineRule="auto"/>
              <w:ind w:firstLineChars="0" w:firstLine="0"/>
              <w:rPr>
                <w:rFonts w:ascii="宋体" w:hAnsi="宋体"/>
                <w:szCs w:val="24"/>
              </w:rPr>
            </w:pPr>
            <w:r w:rsidRPr="0050122E">
              <w:rPr>
                <w:rFonts w:ascii="宋体" w:hAnsi="宋体" w:cs="宋体" w:hint="eastAsia"/>
                <w:szCs w:val="24"/>
              </w:rPr>
              <w:t>★7、</w:t>
            </w:r>
            <w:r w:rsidRPr="0050122E">
              <w:rPr>
                <w:rFonts w:ascii="宋体" w:hAnsi="宋体"/>
                <w:szCs w:val="24"/>
              </w:rPr>
              <w:t>具有独立非外扩展的电脑USB接口：电脑上至少4个USB3.0 TypeA接口，1个TypeC接口。（提供</w:t>
            </w:r>
            <w:r w:rsidRPr="0050122E">
              <w:rPr>
                <w:rFonts w:ascii="宋体" w:hAnsi="宋体" w:hint="eastAsia"/>
                <w:szCs w:val="24"/>
              </w:rPr>
              <w:t>第三方有权机构</w:t>
            </w:r>
            <w:r w:rsidRPr="0050122E">
              <w:rPr>
                <w:rFonts w:ascii="宋体" w:hAnsi="宋体"/>
                <w:szCs w:val="24"/>
              </w:rPr>
              <w:t>检测报告）</w:t>
            </w:r>
          </w:p>
          <w:p w:rsidR="00570BEB" w:rsidRPr="0050122E" w:rsidRDefault="00570BEB" w:rsidP="00C0346D">
            <w:pPr>
              <w:pStyle w:val="14"/>
              <w:tabs>
                <w:tab w:val="left" w:pos="312"/>
              </w:tabs>
              <w:spacing w:line="360" w:lineRule="auto"/>
              <w:ind w:firstLineChars="0" w:firstLine="0"/>
              <w:rPr>
                <w:rFonts w:ascii="宋体" w:hAnsi="宋体"/>
                <w:szCs w:val="24"/>
              </w:rPr>
            </w:pPr>
            <w:r w:rsidRPr="0050122E">
              <w:rPr>
                <w:rFonts w:ascii="宋体" w:hAnsi="宋体" w:hint="eastAsia"/>
                <w:szCs w:val="24"/>
              </w:rPr>
              <w:t>8、</w:t>
            </w:r>
            <w:r w:rsidRPr="0050122E">
              <w:rPr>
                <w:rFonts w:ascii="宋体" w:hAnsi="宋体"/>
                <w:szCs w:val="24"/>
              </w:rPr>
              <w:t>具有独立非外扩展的视频输出接口：≥1路VGA ；≥1路HDMI ；≥1路DP。</w:t>
            </w:r>
          </w:p>
          <w:p w:rsidR="00570BEB" w:rsidRPr="0050122E" w:rsidRDefault="00570BEB" w:rsidP="00C0346D">
            <w:pPr>
              <w:spacing w:line="360" w:lineRule="auto"/>
              <w:rPr>
                <w:rFonts w:ascii="宋体" w:hAnsi="宋体" w:hint="eastAsia"/>
                <w:b/>
                <w:sz w:val="24"/>
                <w:szCs w:val="24"/>
              </w:rPr>
            </w:pPr>
            <w:r w:rsidRPr="0050122E">
              <w:rPr>
                <w:rFonts w:ascii="宋体" w:hAnsi="宋体" w:hint="eastAsia"/>
                <w:sz w:val="24"/>
                <w:szCs w:val="24"/>
              </w:rPr>
              <w:t>9、</w:t>
            </w:r>
            <w:r w:rsidRPr="0050122E">
              <w:rPr>
                <w:rFonts w:ascii="宋体" w:hAnsi="宋体"/>
                <w:sz w:val="24"/>
                <w:szCs w:val="24"/>
              </w:rPr>
              <w:t>具有标准PC防盗锁孔，确保电脑模块安全防盗。</w:t>
            </w:r>
            <w:r w:rsidRPr="0050122E">
              <w:rPr>
                <w:rFonts w:ascii="宋体" w:hAnsi="宋体" w:hint="eastAsia"/>
                <w:b/>
                <w:sz w:val="24"/>
                <w:szCs w:val="24"/>
              </w:rPr>
              <w:t>（投标文件中提供第三方有权机构出具的检测报告扫描件）</w:t>
            </w:r>
          </w:p>
          <w:p w:rsidR="00570BEB" w:rsidRPr="0050122E" w:rsidRDefault="00570BEB" w:rsidP="00C0346D">
            <w:pPr>
              <w:pStyle w:val="14"/>
              <w:spacing w:line="360" w:lineRule="auto"/>
              <w:ind w:firstLineChars="0" w:firstLine="0"/>
              <w:rPr>
                <w:rFonts w:ascii="宋体" w:hAnsi="宋体"/>
                <w:szCs w:val="24"/>
              </w:rPr>
            </w:pPr>
            <w:r w:rsidRPr="0050122E">
              <w:rPr>
                <w:rFonts w:ascii="宋体" w:hAnsi="宋体" w:hint="eastAsia"/>
                <w:szCs w:val="24"/>
              </w:rPr>
              <w:t>10、 供货前至采购人处</w:t>
            </w:r>
            <w:r w:rsidRPr="0050122E">
              <w:rPr>
                <w:rFonts w:ascii="宋体" w:hAnsi="宋体"/>
                <w:szCs w:val="24"/>
              </w:rPr>
              <w:t>对参数讲解确认，如不符合招标文件要求，视为虚假响应。</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网络机柜</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1、标准：国标；</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2、高度：1200mm，宽度：600mm，深度：600mm</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3、特点：网孔前后门</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4、承载：静载 800KG</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5、主要材料：SPCC 优质冷扎钢板制作；</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6、厚度：方孔条 2.0mm，其他 1.2mm</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7、表面处理：脱脂、酸洗、磷化、静电喷塑</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1台</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云计算智</w:t>
            </w:r>
            <w:r w:rsidRPr="0050122E">
              <w:rPr>
                <w:rFonts w:ascii="宋体" w:hAnsi="宋体" w:hint="eastAsia"/>
                <w:b/>
                <w:sz w:val="24"/>
                <w:szCs w:val="24"/>
              </w:rPr>
              <w:lastRenderedPageBreak/>
              <w:t>能机柜</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lastRenderedPageBreak/>
              <w:t>1、空间2000x600x1000mm标准机柜；</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lastRenderedPageBreak/>
              <w:t>2、主要材料：SPCC优质冷扎钢板制作；</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3、表面处理：脱脂、酸洗、磷化、静电喷塑"</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4、移动: 带4个轮滑,可方便移动；</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bCs/>
                <w:kern w:val="0"/>
                <w:sz w:val="24"/>
                <w:szCs w:val="24"/>
              </w:rPr>
              <w:t>★</w:t>
            </w:r>
            <w:r w:rsidRPr="0050122E">
              <w:rPr>
                <w:rFonts w:ascii="宋体" w:hAnsi="宋体" w:hint="eastAsia"/>
                <w:sz w:val="24"/>
                <w:szCs w:val="24"/>
              </w:rPr>
              <w:t>5、含KVM设备：17寸液晶屏 、 8个VGA口，最大连接数：256，支持分辨率：1280像素×1024像素，支持系统：Win2000/XP/Vista/Linux等系统</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1台</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100" w:firstLine="241"/>
              <w:rPr>
                <w:rFonts w:ascii="宋体" w:hAnsi="宋体"/>
                <w:b/>
                <w:sz w:val="24"/>
                <w:szCs w:val="24"/>
              </w:rPr>
            </w:pPr>
            <w:r w:rsidRPr="0050122E">
              <w:rPr>
                <w:rFonts w:ascii="宋体" w:hAnsi="宋体" w:hint="eastAsia"/>
                <w:b/>
                <w:sz w:val="24"/>
                <w:szCs w:val="24"/>
              </w:rPr>
              <w:t>交换机</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1.整机交换容量≥3.3Tbps，转发性能≥140Mpps；</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2.设备固化千兆电口≥48个，SPF千兆光口≥4个；</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3.支持IPv4/IPv6静态路由，支持RIP/RIPng，OSPFV1/V2/V3，；</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4.支持Jumbo Frame，支持802.1X，MAC认证，端口安全，支持LACP协议，支持终端准入控制功能；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5.支持L2~L4包过滤功能，提供流分类技术。提供灵活的对列调度算法，可以同时基于端口和队列进行设置，支持SP、WRR、SP+WRR三种模式。同时还支持入/出方向双向ACL、支持流量监管功能、支持出/入方向的端口/流镜像，用于对指定端口上的报文进行监控，以进行网络检测和故障排除。</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6.支持虚拟化技术，将多台物理设备互相连接起来，使其虚拟为一台逻辑设备，也就是说，用户可以将这多台设备看成一台单一设备进行管理和使用；</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7.支持基于端口的镜像，支持重定向，支持端口隔离，支持端口限速。</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2台</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ind w:firstLineChars="50" w:firstLine="120"/>
              <w:rPr>
                <w:rFonts w:ascii="宋体" w:hAnsi="宋体"/>
                <w:b/>
                <w:sz w:val="24"/>
                <w:szCs w:val="24"/>
              </w:rPr>
            </w:pPr>
            <w:r w:rsidRPr="0050122E">
              <w:rPr>
                <w:rFonts w:ascii="宋体" w:hAnsi="宋体" w:hint="eastAsia"/>
                <w:b/>
                <w:sz w:val="24"/>
                <w:szCs w:val="24"/>
              </w:rPr>
              <w:t>蓝牙音箱</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1．要求：扩音音箱内置蓝牙接收模块能与蓝牙麦克风互相匹配，实现自动对频、班班通用。（非2.4G产品，手机蓝牙可识别）</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 xml:space="preserve">2.必须使用蓝牙接收方式，使用频率：2402 - 2480 MHz。 </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 xml:space="preserve">3.调制方法： GFSK,BT = 0.5 Gaussian。 </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4.蓝牙自动扫瞄、配对、锁定。</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lastRenderedPageBreak/>
              <w:t>5.输出功率：2*60W，两只音箱，蓝牙音箱输出音量高于100 db(含)。音量在距离音箱5米时高于70 db。</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6.频率响应：50 Hz ~18 KHz。</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7.灵敏度：-80dBm。</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8.PC输入接口：双路立体声RCA插孔*1，有线麦克风输入插孔   *1。</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9.可选定压广播模块，兼容本地校园广播，实现自动优先播放；</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10.调节形式：立体声高、底音独立调节，麦克风音量独立旋钮。</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11.内置翻页器和激光笔接收端，通过USB接口与电脑连接实现激光教鞭的功能，无需另配适配器；</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12.接收机可自动连接在服务范围内的话筒发射器，连接后的发射机离开服务范围后，接收机延迟一定时间后，可自动断开连接，进入新连接等待状态，等待下次的连接。</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13.接收机可以与蓝牙教学麦克风发射器通用，建立有效连接后，其他有效范围内的话筒发射器将无法再与之连接，确保临近教室之间互不干扰。</w:t>
            </w:r>
          </w:p>
          <w:p w:rsidR="00570BEB" w:rsidRPr="0050122E" w:rsidRDefault="00570BEB" w:rsidP="00C0346D">
            <w:pPr>
              <w:spacing w:line="360" w:lineRule="auto"/>
              <w:jc w:val="left"/>
              <w:rPr>
                <w:rFonts w:ascii="宋体" w:hAnsi="宋体"/>
                <w:b/>
                <w:sz w:val="24"/>
                <w:szCs w:val="24"/>
              </w:rPr>
            </w:pPr>
            <w:r w:rsidRPr="0050122E">
              <w:rPr>
                <w:rFonts w:ascii="宋体" w:hAnsi="宋体" w:cs="宋体" w:hint="eastAsia"/>
                <w:b/>
                <w:bCs/>
                <w:kern w:val="0"/>
                <w:sz w:val="24"/>
                <w:szCs w:val="24"/>
              </w:rPr>
              <w:t>★</w:t>
            </w:r>
            <w:r w:rsidRPr="0050122E">
              <w:rPr>
                <w:rFonts w:ascii="宋体" w:hAnsi="宋体" w:hint="eastAsia"/>
                <w:b/>
                <w:sz w:val="24"/>
                <w:szCs w:val="24"/>
              </w:rPr>
              <w:t>14.蓝牙扩音设备需要国家强制性产品认证3C认证，投标文件提供证书扫描件。</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1对</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蓝牙无线麦克风</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1.无线麦克风采用蓝牙技术，发射器与接收器自动对频任意匹配，全部通用；</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2. 系统采用近距离联接机制，对频范围不大于5米，防止各教室之间串扰；使用距离确保15米内无噪音、断音、无死角；</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bCs/>
                <w:kern w:val="0"/>
                <w:sz w:val="24"/>
                <w:szCs w:val="24"/>
              </w:rPr>
              <w:t>★</w:t>
            </w:r>
            <w:r w:rsidRPr="0050122E">
              <w:rPr>
                <w:rFonts w:ascii="宋体" w:hAnsi="宋体" w:hint="eastAsia"/>
                <w:sz w:val="24"/>
                <w:szCs w:val="24"/>
              </w:rPr>
              <w:t>3. 发射器要求采用充电式锂电池，满电状态下可连续使用时间不小于20小时；充电接口采用通用的USB接口，方便使用；</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4. 可颈挂，手持，领夹等多种方式使用。</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lastRenderedPageBreak/>
              <w:t>5. 音质清晰，适合教学。内置咪头，可以直接使用，亦可外接咪头，麦克风灵敏度高，具有自动增益功能，确保拾音范围不小于25CM；</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6. 发射器小巧、轻便，便于携带；</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bCs/>
                <w:kern w:val="0"/>
                <w:sz w:val="24"/>
                <w:szCs w:val="24"/>
              </w:rPr>
              <w:t>★</w:t>
            </w:r>
            <w:r w:rsidRPr="0050122E">
              <w:rPr>
                <w:rFonts w:ascii="宋体" w:hAnsi="宋体" w:hint="eastAsia"/>
                <w:sz w:val="24"/>
                <w:szCs w:val="24"/>
              </w:rPr>
              <w:t>7.发射器具有电脑翻页器功能，可以与教室里蓝牙功放或音箱匹配实现PPT电脑翻页功能，无需另配接收器；</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8.具有激光教鞭功能。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9. 具有麦克风音量调节功能。</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10. 具有水平闲置静音功能，防止啸叫技术。</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11. 发射使用频率：2402 – 2480 MHz；</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12. 调制方法：GFSK，BT = 0.5 Gaussian；</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13. 发射功率：小于2.5 mW；。</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14. 有效接收距离：15米以内；</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15. 拾音范围：60度夹角，心型指向，距离不小于25CM</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连续使用时间：20小时以上。</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bCs/>
                <w:kern w:val="0"/>
                <w:sz w:val="24"/>
                <w:szCs w:val="24"/>
              </w:rPr>
              <w:t>★</w:t>
            </w:r>
            <w:r w:rsidRPr="0050122E">
              <w:rPr>
                <w:rFonts w:ascii="宋体" w:hAnsi="宋体" w:hint="eastAsia"/>
                <w:sz w:val="24"/>
                <w:szCs w:val="24"/>
              </w:rPr>
              <w:t>11、 蓝牙设备产品须符合国家射频法令SRRC规定</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ind w:left="0" w:hanging="142"/>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无线路由器</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最高频率范围：双频（2.4GHz，5GHz）传输速率：1900Mbps，</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网络接口：1个10/100/1000Mbps WAN口，网络标准：IEEE 802.11 b/g/n 2.4GHzIEEE 802.11 a/n/ac 5GHz</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天线数量：</w:t>
            </w:r>
            <w:hyperlink r:id="rId8" w:history="1">
              <w:r w:rsidRPr="0050122E">
                <w:rPr>
                  <w:rFonts w:ascii="宋体" w:hAnsi="宋体" w:hint="eastAsia"/>
                  <w:sz w:val="24"/>
                  <w:szCs w:val="24"/>
                </w:rPr>
                <w:t>3根</w:t>
              </w:r>
            </w:hyperlink>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2台</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复合地板</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sz w:val="24"/>
                <w:szCs w:val="24"/>
              </w:rPr>
              <w:t>知名品牌，F4星环保强化复合</w:t>
            </w:r>
            <w:r w:rsidRPr="0050122E">
              <w:rPr>
                <w:rFonts w:ascii="宋体" w:hAnsi="宋体" w:hint="eastAsia"/>
                <w:sz w:val="24"/>
                <w:szCs w:val="24"/>
              </w:rPr>
              <w:t>地板，供货前提供样品供采购人确认。</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200㎡</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玻璃隔断</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定制，玻璃隔断 10mm 钢化、玻璃门 12mm 钢化、地弹簧、把手、锁，国标。</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45㎡</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实训室综合布线材料及施工</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实训室所有设备布线材料及施工费等</w:t>
            </w:r>
          </w:p>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布线材料要求：网线：知名品牌，六类非屏蔽双绞线，305 米成卷包装，六类；六类水晶头、音视频线、线管等。</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1项</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展示墙展示橱柜</w:t>
            </w:r>
          </w:p>
        </w:tc>
        <w:tc>
          <w:tcPr>
            <w:tcW w:w="3608" w:type="pct"/>
            <w:vAlign w:val="center"/>
          </w:tcPr>
          <w:p w:rsidR="00570BEB" w:rsidRPr="0050122E" w:rsidRDefault="00570BEB" w:rsidP="00C0346D">
            <w:pPr>
              <w:spacing w:line="360" w:lineRule="auto"/>
              <w:jc w:val="left"/>
              <w:rPr>
                <w:rFonts w:ascii="宋体" w:hAnsi="宋体"/>
                <w:sz w:val="24"/>
                <w:szCs w:val="24"/>
              </w:rPr>
            </w:pPr>
            <w:r w:rsidRPr="0050122E">
              <w:rPr>
                <w:rFonts w:ascii="宋体" w:hAnsi="宋体" w:hint="eastAsia"/>
                <w:sz w:val="24"/>
                <w:szCs w:val="24"/>
              </w:rPr>
              <w:t>定制，根据学校及装修风格要求定制。供货前提供样品供采购人确认。</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t>1套</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hint="eastAsia"/>
                <w:b/>
                <w:sz w:val="24"/>
                <w:szCs w:val="24"/>
              </w:rPr>
            </w:pPr>
            <w:r w:rsidRPr="0050122E">
              <w:rPr>
                <w:rFonts w:ascii="宋体" w:hAnsi="宋体" w:cs="宋体" w:hint="eastAsia"/>
                <w:kern w:val="0"/>
                <w:sz w:val="24"/>
                <w:szCs w:val="24"/>
                <w:lang w:bidi="ar"/>
              </w:rPr>
              <w:t>吸顶空调</w:t>
            </w:r>
          </w:p>
        </w:tc>
        <w:tc>
          <w:tcPr>
            <w:tcW w:w="3608" w:type="pct"/>
            <w:vAlign w:val="bottom"/>
          </w:tcPr>
          <w:p w:rsidR="00570BEB" w:rsidRPr="0050122E" w:rsidRDefault="00570BEB" w:rsidP="00C0346D">
            <w:pPr>
              <w:spacing w:line="360" w:lineRule="auto"/>
              <w:jc w:val="left"/>
              <w:rPr>
                <w:rFonts w:ascii="宋体" w:hAnsi="宋体" w:hint="eastAsia"/>
                <w:sz w:val="24"/>
                <w:szCs w:val="24"/>
              </w:rPr>
            </w:pPr>
            <w:r w:rsidRPr="0050122E">
              <w:rPr>
                <w:rFonts w:ascii="宋体" w:hAnsi="宋体" w:cs="宋体" w:hint="eastAsia"/>
                <w:kern w:val="0"/>
                <w:sz w:val="24"/>
                <w:szCs w:val="24"/>
                <w:lang w:bidi="ar"/>
              </w:rPr>
              <w:t>1.功能：冷暖（PTC电加热） </w:t>
            </w:r>
            <w:r w:rsidRPr="0050122E">
              <w:rPr>
                <w:rFonts w:ascii="宋体" w:hAnsi="宋体" w:cs="宋体" w:hint="eastAsia"/>
                <w:kern w:val="0"/>
                <w:sz w:val="24"/>
                <w:szCs w:val="24"/>
                <w:lang w:bidi="ar"/>
              </w:rPr>
              <w:br/>
              <w:t>2.制冷量(W)：12000 </w:t>
            </w:r>
            <w:r w:rsidRPr="0050122E">
              <w:rPr>
                <w:rFonts w:ascii="宋体" w:hAnsi="宋体" w:cs="宋体" w:hint="eastAsia"/>
                <w:kern w:val="0"/>
                <w:sz w:val="24"/>
                <w:szCs w:val="24"/>
                <w:lang w:bidi="ar"/>
              </w:rPr>
              <w:br/>
              <w:t>3.制热量(W)：12500(14360) </w:t>
            </w:r>
            <w:r w:rsidRPr="0050122E">
              <w:rPr>
                <w:rFonts w:ascii="宋体" w:hAnsi="宋体" w:cs="宋体" w:hint="eastAsia"/>
                <w:kern w:val="0"/>
                <w:sz w:val="24"/>
                <w:szCs w:val="24"/>
                <w:lang w:bidi="ar"/>
              </w:rPr>
              <w:br/>
              <w:t>4.额定电压：380V 3N～ </w:t>
            </w:r>
            <w:r w:rsidRPr="0050122E">
              <w:rPr>
                <w:rFonts w:ascii="宋体" w:hAnsi="宋体" w:cs="宋体" w:hint="eastAsia"/>
                <w:kern w:val="0"/>
                <w:sz w:val="24"/>
                <w:szCs w:val="24"/>
                <w:lang w:bidi="ar"/>
              </w:rPr>
              <w:br/>
              <w:t>5.额定频率：50 Hz </w:t>
            </w:r>
            <w:r w:rsidRPr="0050122E">
              <w:rPr>
                <w:rFonts w:ascii="宋体" w:hAnsi="宋体" w:cs="宋体" w:hint="eastAsia"/>
                <w:kern w:val="0"/>
                <w:sz w:val="24"/>
                <w:szCs w:val="24"/>
                <w:lang w:bidi="ar"/>
              </w:rPr>
              <w:br/>
              <w:t>6.能效比：3.12 </w:t>
            </w:r>
            <w:r w:rsidRPr="0050122E">
              <w:rPr>
                <w:rFonts w:ascii="宋体" w:hAnsi="宋体" w:cs="宋体" w:hint="eastAsia"/>
                <w:kern w:val="0"/>
                <w:sz w:val="24"/>
                <w:szCs w:val="24"/>
                <w:lang w:bidi="ar"/>
              </w:rPr>
              <w:br/>
              <w:t>7.能效等级：3级 </w:t>
            </w:r>
            <w:r w:rsidRPr="0050122E">
              <w:rPr>
                <w:rFonts w:ascii="宋体" w:hAnsi="宋体" w:cs="宋体" w:hint="eastAsia"/>
                <w:kern w:val="0"/>
                <w:sz w:val="24"/>
                <w:szCs w:val="24"/>
                <w:lang w:bidi="ar"/>
              </w:rPr>
              <w:br/>
              <w:t>8.制冷/制热额定电流(A)：5.8/5.9(7.5) </w:t>
            </w:r>
            <w:r w:rsidRPr="0050122E">
              <w:rPr>
                <w:rFonts w:ascii="宋体" w:hAnsi="宋体" w:cs="宋体" w:hint="eastAsia"/>
                <w:kern w:val="0"/>
                <w:sz w:val="24"/>
                <w:szCs w:val="24"/>
                <w:lang w:bidi="ar"/>
              </w:rPr>
              <w:br/>
              <w:t>9.制冷/制热最大输入电流(A)：7.8/7.5(10.3) </w:t>
            </w:r>
            <w:r w:rsidRPr="0050122E">
              <w:rPr>
                <w:rFonts w:ascii="宋体" w:hAnsi="宋体" w:cs="宋体" w:hint="eastAsia"/>
                <w:kern w:val="0"/>
                <w:sz w:val="24"/>
                <w:szCs w:val="24"/>
                <w:lang w:bidi="ar"/>
              </w:rPr>
              <w:br/>
              <w:t>10.制冷/制热额定功率（W）：3850/3900(5760) </w:t>
            </w:r>
            <w:r w:rsidRPr="0050122E">
              <w:rPr>
                <w:rFonts w:ascii="宋体" w:hAnsi="宋体" w:cs="宋体" w:hint="eastAsia"/>
                <w:kern w:val="0"/>
                <w:sz w:val="24"/>
                <w:szCs w:val="24"/>
                <w:lang w:bidi="ar"/>
              </w:rPr>
              <w:br/>
              <w:t>11.循环风量(m³/h)：1750 </w:t>
            </w:r>
            <w:r w:rsidRPr="0050122E">
              <w:rPr>
                <w:rFonts w:ascii="宋体" w:hAnsi="宋体" w:cs="宋体" w:hint="eastAsia"/>
                <w:kern w:val="0"/>
                <w:sz w:val="24"/>
                <w:szCs w:val="24"/>
                <w:lang w:bidi="ar"/>
              </w:rPr>
              <w:br/>
              <w:t>12.制冷剂名称/灌注量(kg)：R32/2.45 </w:t>
            </w:r>
            <w:r w:rsidRPr="0050122E">
              <w:rPr>
                <w:rFonts w:ascii="宋体" w:hAnsi="宋体" w:cs="宋体" w:hint="eastAsia"/>
                <w:kern w:val="0"/>
                <w:sz w:val="24"/>
                <w:szCs w:val="24"/>
                <w:lang w:bidi="ar"/>
              </w:rPr>
              <w:br/>
              <w:t>13.防水等级：IPX4 </w:t>
            </w:r>
            <w:r w:rsidRPr="0050122E">
              <w:rPr>
                <w:rFonts w:ascii="宋体" w:hAnsi="宋体" w:cs="宋体" w:hint="eastAsia"/>
                <w:kern w:val="0"/>
                <w:sz w:val="24"/>
                <w:szCs w:val="24"/>
                <w:lang w:bidi="ar"/>
              </w:rPr>
              <w:br/>
              <w:t>14.噪音(室内/室外)dB(A)：53/62 </w:t>
            </w:r>
            <w:r w:rsidRPr="0050122E">
              <w:rPr>
                <w:rFonts w:ascii="宋体" w:hAnsi="宋体" w:cs="宋体" w:hint="eastAsia"/>
                <w:kern w:val="0"/>
                <w:sz w:val="24"/>
                <w:szCs w:val="24"/>
                <w:lang w:bidi="ar"/>
              </w:rPr>
              <w:br/>
              <w:t>15.气候类型：T1 </w:t>
            </w:r>
            <w:r w:rsidRPr="0050122E">
              <w:rPr>
                <w:rFonts w:ascii="宋体" w:hAnsi="宋体" w:cs="宋体" w:hint="eastAsia"/>
                <w:kern w:val="0"/>
                <w:sz w:val="24"/>
                <w:szCs w:val="24"/>
                <w:lang w:bidi="ar"/>
              </w:rPr>
              <w:br/>
              <w:t>16.防触电保护类别：I </w:t>
            </w:r>
            <w:r w:rsidRPr="0050122E">
              <w:rPr>
                <w:rFonts w:ascii="宋体" w:hAnsi="宋体" w:cs="宋体" w:hint="eastAsia"/>
                <w:kern w:val="0"/>
                <w:sz w:val="24"/>
                <w:szCs w:val="24"/>
                <w:lang w:bidi="ar"/>
              </w:rPr>
              <w:br/>
              <w:t>17.主体外形尺寸（mm）（宽×高×深）：约840×290×840 </w:t>
            </w:r>
            <w:r w:rsidRPr="0050122E">
              <w:rPr>
                <w:rFonts w:ascii="宋体" w:hAnsi="宋体" w:cs="宋体" w:hint="eastAsia"/>
                <w:kern w:val="0"/>
                <w:sz w:val="24"/>
                <w:szCs w:val="24"/>
                <w:lang w:bidi="ar"/>
              </w:rPr>
              <w:br/>
              <w:t>18.面板外形尺寸（mm）（宽×高×深）：约950×65×950 </w:t>
            </w:r>
            <w:r w:rsidRPr="0050122E">
              <w:rPr>
                <w:rFonts w:ascii="宋体" w:hAnsi="宋体" w:cs="宋体" w:hint="eastAsia"/>
                <w:kern w:val="0"/>
                <w:sz w:val="24"/>
                <w:szCs w:val="24"/>
                <w:lang w:bidi="ar"/>
              </w:rPr>
              <w:br/>
              <w:t>19.室外机外形尺寸（mm）（宽×高×深）：约1032×1250×412 </w:t>
            </w:r>
          </w:p>
        </w:tc>
        <w:tc>
          <w:tcPr>
            <w:tcW w:w="429" w:type="pct"/>
            <w:vAlign w:val="center"/>
          </w:tcPr>
          <w:p w:rsidR="00570BEB" w:rsidRPr="0050122E" w:rsidRDefault="00570BEB" w:rsidP="00C0346D">
            <w:pPr>
              <w:spacing w:line="360" w:lineRule="auto"/>
              <w:jc w:val="center"/>
              <w:rPr>
                <w:rFonts w:ascii="宋体" w:hAnsi="宋体" w:hint="eastAsia"/>
                <w:sz w:val="24"/>
                <w:szCs w:val="24"/>
              </w:rPr>
            </w:pPr>
            <w:r w:rsidRPr="0050122E">
              <w:rPr>
                <w:rFonts w:ascii="宋体" w:hAnsi="宋体" w:hint="eastAsia"/>
                <w:sz w:val="24"/>
                <w:szCs w:val="24"/>
              </w:rPr>
              <w:t>3台</w:t>
            </w:r>
          </w:p>
        </w:tc>
      </w:tr>
      <w:tr w:rsidR="00570BEB" w:rsidRPr="0050122E" w:rsidTr="00C0346D">
        <w:tc>
          <w:tcPr>
            <w:tcW w:w="345" w:type="pct"/>
            <w:vAlign w:val="center"/>
          </w:tcPr>
          <w:p w:rsidR="00570BEB" w:rsidRPr="0050122E" w:rsidRDefault="00570BEB" w:rsidP="00C0346D">
            <w:pPr>
              <w:numPr>
                <w:ilvl w:val="0"/>
                <w:numId w:val="34"/>
              </w:numPr>
              <w:spacing w:line="360" w:lineRule="auto"/>
              <w:jc w:val="center"/>
              <w:rPr>
                <w:rFonts w:ascii="宋体" w:hAnsi="宋体"/>
                <w:sz w:val="24"/>
                <w:szCs w:val="24"/>
              </w:rPr>
            </w:pPr>
          </w:p>
        </w:tc>
        <w:tc>
          <w:tcPr>
            <w:tcW w:w="618" w:type="pct"/>
            <w:vAlign w:val="center"/>
          </w:tcPr>
          <w:p w:rsidR="00570BEB" w:rsidRPr="0050122E" w:rsidRDefault="00570BEB" w:rsidP="00C0346D">
            <w:pPr>
              <w:spacing w:line="360" w:lineRule="auto"/>
              <w:rPr>
                <w:rFonts w:ascii="宋体" w:hAnsi="宋体"/>
                <w:b/>
                <w:sz w:val="24"/>
                <w:szCs w:val="24"/>
              </w:rPr>
            </w:pPr>
            <w:r w:rsidRPr="0050122E">
              <w:rPr>
                <w:rFonts w:ascii="宋体" w:hAnsi="宋体" w:hint="eastAsia"/>
                <w:b/>
                <w:sz w:val="24"/>
                <w:szCs w:val="24"/>
              </w:rPr>
              <w:t>实训室教学场景装修</w:t>
            </w:r>
          </w:p>
        </w:tc>
        <w:tc>
          <w:tcPr>
            <w:tcW w:w="3608" w:type="pct"/>
            <w:vAlign w:val="center"/>
          </w:tcPr>
          <w:p w:rsidR="00570BEB" w:rsidRPr="0050122E" w:rsidRDefault="00570BEB" w:rsidP="00C0346D">
            <w:pPr>
              <w:spacing w:line="360" w:lineRule="auto"/>
              <w:jc w:val="left"/>
              <w:rPr>
                <w:rFonts w:ascii="宋体" w:hAnsi="宋体" w:cs="宋体"/>
                <w:b/>
                <w:bCs/>
                <w:kern w:val="0"/>
                <w:sz w:val="24"/>
                <w:szCs w:val="24"/>
              </w:rPr>
            </w:pPr>
            <w:r w:rsidRPr="0050122E">
              <w:rPr>
                <w:rFonts w:ascii="宋体" w:hAnsi="宋体" w:cs="宋体" w:hint="eastAsia"/>
                <w:bCs/>
                <w:kern w:val="0"/>
                <w:sz w:val="24"/>
                <w:szCs w:val="24"/>
              </w:rPr>
              <w:t>★</w:t>
            </w:r>
            <w:r w:rsidRPr="0050122E">
              <w:rPr>
                <w:rFonts w:ascii="宋体" w:hAnsi="宋体" w:cs="宋体" w:hint="eastAsia"/>
                <w:b/>
                <w:bCs/>
                <w:kern w:val="0"/>
                <w:sz w:val="24"/>
                <w:szCs w:val="24"/>
              </w:rPr>
              <w:t>总体要求：投标供应商自行勘察现场，投标文件中提供实训室平面设计布置图，供货前须提供实训室整体装修效果图；</w:t>
            </w:r>
            <w:r w:rsidRPr="0050122E">
              <w:rPr>
                <w:rFonts w:ascii="宋体" w:hAnsi="宋体" w:hint="eastAsia"/>
                <w:b/>
                <w:sz w:val="24"/>
                <w:szCs w:val="24"/>
              </w:rPr>
              <w:t>所有材料必须为知名品牌、国标、施工前提供样品由学校确定后施工；</w:t>
            </w:r>
            <w:r w:rsidRPr="0050122E" w:rsidDel="00217EC7">
              <w:rPr>
                <w:rFonts w:ascii="宋体" w:hAnsi="宋体" w:hint="eastAsia"/>
                <w:b/>
                <w:sz w:val="24"/>
                <w:szCs w:val="24"/>
              </w:rPr>
              <w:t xml:space="preserve"> </w:t>
            </w:r>
          </w:p>
          <w:p w:rsidR="00570BEB" w:rsidRPr="0050122E" w:rsidRDefault="00570BEB" w:rsidP="00C0346D">
            <w:pPr>
              <w:spacing w:line="360" w:lineRule="auto"/>
              <w:jc w:val="left"/>
              <w:rPr>
                <w:rFonts w:ascii="宋体" w:hAnsi="宋体"/>
                <w:sz w:val="24"/>
                <w:szCs w:val="24"/>
              </w:rPr>
            </w:pPr>
            <w:r w:rsidRPr="0050122E">
              <w:rPr>
                <w:rFonts w:ascii="宋体" w:hAnsi="宋体" w:cs="宋体" w:hint="eastAsia"/>
                <w:bCs/>
                <w:kern w:val="0"/>
                <w:sz w:val="24"/>
                <w:szCs w:val="24"/>
              </w:rPr>
              <w:t>1、</w:t>
            </w:r>
            <w:r w:rsidRPr="0050122E">
              <w:rPr>
                <w:rFonts w:ascii="宋体" w:hAnsi="宋体" w:hint="eastAsia"/>
                <w:sz w:val="24"/>
                <w:szCs w:val="24"/>
              </w:rPr>
              <w:t>约200平米吊顶设计（含灯饰设计）按学校实际要求。</w:t>
            </w:r>
          </w:p>
          <w:p w:rsidR="00570BEB" w:rsidRPr="0050122E" w:rsidRDefault="00570BEB" w:rsidP="00C0346D">
            <w:pPr>
              <w:spacing w:line="360" w:lineRule="auto"/>
              <w:jc w:val="left"/>
              <w:rPr>
                <w:sz w:val="24"/>
              </w:rPr>
            </w:pPr>
            <w:r w:rsidRPr="0050122E">
              <w:rPr>
                <w:rFonts w:hint="eastAsia"/>
                <w:sz w:val="24"/>
              </w:rPr>
              <w:t>2</w:t>
            </w:r>
            <w:r w:rsidRPr="0050122E">
              <w:rPr>
                <w:rFonts w:hint="eastAsia"/>
                <w:sz w:val="24"/>
              </w:rPr>
              <w:t>、铝方通吊顶：厚度</w:t>
            </w:r>
            <w:r w:rsidRPr="0050122E">
              <w:rPr>
                <w:rFonts w:hint="eastAsia"/>
                <w:sz w:val="24"/>
              </w:rPr>
              <w:t>0.5mm</w:t>
            </w:r>
            <w:r w:rsidRPr="0050122E">
              <w:rPr>
                <w:rFonts w:hint="eastAsia"/>
                <w:sz w:val="24"/>
              </w:rPr>
              <w:t>，规格：宽度</w:t>
            </w:r>
            <w:r w:rsidRPr="0050122E">
              <w:rPr>
                <w:rFonts w:hint="eastAsia"/>
                <w:sz w:val="24"/>
              </w:rPr>
              <w:t>50*</w:t>
            </w:r>
            <w:r w:rsidRPr="0050122E">
              <w:rPr>
                <w:rFonts w:hint="eastAsia"/>
                <w:sz w:val="24"/>
              </w:rPr>
              <w:t>高度</w:t>
            </w:r>
            <w:r w:rsidRPr="0050122E">
              <w:rPr>
                <w:rFonts w:hint="eastAsia"/>
                <w:sz w:val="24"/>
              </w:rPr>
              <w:t>100*</w:t>
            </w:r>
            <w:r w:rsidRPr="0050122E">
              <w:rPr>
                <w:rFonts w:hint="eastAsia"/>
                <w:sz w:val="24"/>
              </w:rPr>
              <w:t>间隙</w:t>
            </w:r>
            <w:r w:rsidRPr="0050122E">
              <w:rPr>
                <w:rFonts w:hint="eastAsia"/>
                <w:sz w:val="24"/>
              </w:rPr>
              <w:t>150mm</w:t>
            </w:r>
            <w:r w:rsidRPr="0050122E">
              <w:rPr>
                <w:rFonts w:hint="eastAsia"/>
                <w:sz w:val="24"/>
              </w:rPr>
              <w:t>、国标优质螺纹吊杆，国标优质五金挂件等；</w:t>
            </w:r>
            <w:r w:rsidRPr="0050122E">
              <w:rPr>
                <w:rFonts w:hint="eastAsia"/>
                <w:sz w:val="24"/>
              </w:rPr>
              <w:br/>
              <w:t>3</w:t>
            </w:r>
            <w:r w:rsidRPr="0050122E">
              <w:rPr>
                <w:rFonts w:hint="eastAsia"/>
                <w:sz w:val="24"/>
              </w:rPr>
              <w:t>、工艺</w:t>
            </w:r>
            <w:r w:rsidRPr="0050122E">
              <w:rPr>
                <w:rFonts w:hint="eastAsia"/>
                <w:sz w:val="24"/>
              </w:rPr>
              <w:t>:</w:t>
            </w:r>
            <w:r w:rsidRPr="0050122E">
              <w:rPr>
                <w:rFonts w:hint="eastAsia"/>
                <w:sz w:val="24"/>
              </w:rPr>
              <w:t>使用膨胀螺栓钉入顶面，螺纹吊杆与膨胀螺栓连</w:t>
            </w:r>
            <w:r w:rsidRPr="0050122E">
              <w:rPr>
                <w:rFonts w:hint="eastAsia"/>
                <w:sz w:val="24"/>
              </w:rPr>
              <w:lastRenderedPageBreak/>
              <w:t>接，</w:t>
            </w:r>
            <w:r w:rsidRPr="0050122E">
              <w:rPr>
                <w:rFonts w:hint="eastAsia"/>
                <w:sz w:val="24"/>
              </w:rPr>
              <w:t xml:space="preserve">50 </w:t>
            </w:r>
            <w:r w:rsidRPr="0050122E">
              <w:rPr>
                <w:rFonts w:hint="eastAsia"/>
                <w:sz w:val="24"/>
              </w:rPr>
              <w:t>主龙骨使用五金挂件六边螺母与螺纹吊杆连接，</w:t>
            </w:r>
            <w:r w:rsidRPr="0050122E">
              <w:rPr>
                <w:rFonts w:hint="eastAsia"/>
                <w:sz w:val="24"/>
              </w:rPr>
              <w:t>38</w:t>
            </w:r>
            <w:r w:rsidRPr="0050122E">
              <w:rPr>
                <w:rFonts w:hint="eastAsia"/>
                <w:sz w:val="24"/>
              </w:rPr>
              <w:t>副龙骨作为辅助承重；</w:t>
            </w:r>
            <w:r w:rsidRPr="0050122E">
              <w:rPr>
                <w:rFonts w:hint="eastAsia"/>
                <w:sz w:val="24"/>
              </w:rPr>
              <w:t xml:space="preserve"> </w:t>
            </w:r>
            <w:r w:rsidRPr="0050122E">
              <w:rPr>
                <w:rFonts w:hint="eastAsia"/>
                <w:sz w:val="24"/>
              </w:rPr>
              <w:br/>
              <w:t>4</w:t>
            </w:r>
            <w:r w:rsidRPr="0050122E">
              <w:rPr>
                <w:rFonts w:hint="eastAsia"/>
                <w:sz w:val="24"/>
              </w:rPr>
              <w:t>、螺纹吊杆：制造铰链吊杆装置的号钢吊杆和铰链吊杆一端开口，装配时弯曲并紧密焊接平滑过渡。焊接材料用</w:t>
            </w:r>
            <w:r w:rsidRPr="0050122E">
              <w:rPr>
                <w:rFonts w:hint="eastAsia"/>
                <w:sz w:val="24"/>
              </w:rPr>
              <w:t xml:space="preserve"> E55 </w:t>
            </w:r>
            <w:r w:rsidRPr="0050122E">
              <w:rPr>
                <w:rFonts w:hint="eastAsia"/>
                <w:sz w:val="24"/>
              </w:rPr>
              <w:t>焊条，焊前预热温度不小于</w:t>
            </w:r>
            <w:r w:rsidRPr="0050122E">
              <w:rPr>
                <w:rFonts w:hint="eastAsia"/>
                <w:sz w:val="24"/>
              </w:rPr>
              <w:t xml:space="preserve"> 150</w:t>
            </w:r>
            <w:r w:rsidRPr="0050122E">
              <w:rPr>
                <w:rFonts w:hint="eastAsia"/>
                <w:sz w:val="24"/>
              </w:rPr>
              <w:t>℃。锻造吊杆的力学性能应符合</w:t>
            </w:r>
            <w:r w:rsidRPr="0050122E">
              <w:rPr>
                <w:rFonts w:hint="eastAsia"/>
                <w:sz w:val="24"/>
              </w:rPr>
              <w:t xml:space="preserve"> 30.2001.089(E)</w:t>
            </w:r>
            <w:r w:rsidRPr="0050122E">
              <w:rPr>
                <w:rFonts w:hint="eastAsia"/>
                <w:sz w:val="24"/>
              </w:rPr>
              <w:t>《锅炉锻件技术条件》。检查的项目和检验数量按</w:t>
            </w:r>
            <w:r w:rsidRPr="0050122E">
              <w:rPr>
                <w:rFonts w:hint="eastAsia"/>
                <w:sz w:val="24"/>
              </w:rPr>
              <w:t>30.2001.089(E)</w:t>
            </w:r>
            <w:r w:rsidRPr="0050122E">
              <w:rPr>
                <w:rFonts w:hint="eastAsia"/>
                <w:sz w:val="24"/>
              </w:rPr>
              <w:t>Ⅱ级。吊杆长度不大于</w:t>
            </w:r>
            <w:r w:rsidRPr="0050122E">
              <w:rPr>
                <w:rFonts w:hint="eastAsia"/>
                <w:sz w:val="24"/>
              </w:rPr>
              <w:t xml:space="preserve"> 4m </w:t>
            </w:r>
            <w:r w:rsidRPr="0050122E">
              <w:rPr>
                <w:rFonts w:hint="eastAsia"/>
                <w:sz w:val="24"/>
              </w:rPr>
              <w:t>时，挠度不大于</w:t>
            </w:r>
            <w:r w:rsidRPr="0050122E">
              <w:rPr>
                <w:rFonts w:hint="eastAsia"/>
                <w:sz w:val="24"/>
              </w:rPr>
              <w:t xml:space="preserve"> 2mm/m</w:t>
            </w:r>
            <w:r w:rsidRPr="0050122E">
              <w:rPr>
                <w:rFonts w:hint="eastAsia"/>
                <w:sz w:val="24"/>
              </w:rPr>
              <w:t>，全长不大于</w:t>
            </w:r>
            <w:r w:rsidRPr="0050122E">
              <w:rPr>
                <w:rFonts w:hint="eastAsia"/>
                <w:sz w:val="24"/>
              </w:rPr>
              <w:t xml:space="preserve"> 6mm</w:t>
            </w:r>
            <w:r w:rsidRPr="0050122E">
              <w:rPr>
                <w:rFonts w:hint="eastAsia"/>
                <w:sz w:val="24"/>
              </w:rPr>
              <w:t>；吊杆长度大于</w:t>
            </w:r>
            <w:r w:rsidRPr="0050122E">
              <w:rPr>
                <w:rFonts w:hint="eastAsia"/>
                <w:sz w:val="24"/>
              </w:rPr>
              <w:t>4m</w:t>
            </w:r>
            <w:r w:rsidRPr="0050122E">
              <w:rPr>
                <w:rFonts w:hint="eastAsia"/>
                <w:sz w:val="24"/>
              </w:rPr>
              <w:t>时，挠度不大于</w:t>
            </w:r>
            <w:r w:rsidRPr="0050122E">
              <w:rPr>
                <w:rFonts w:hint="eastAsia"/>
                <w:sz w:val="24"/>
              </w:rPr>
              <w:t>4mm/m</w:t>
            </w:r>
            <w:r w:rsidRPr="0050122E">
              <w:rPr>
                <w:rFonts w:hint="eastAsia"/>
                <w:sz w:val="24"/>
              </w:rPr>
              <w:t>，对于锻造吊杆，全长不大于</w:t>
            </w:r>
            <w:r w:rsidRPr="0050122E">
              <w:rPr>
                <w:rFonts w:hint="eastAsia"/>
                <w:sz w:val="24"/>
              </w:rPr>
              <w:t>15mm</w:t>
            </w:r>
            <w:r w:rsidRPr="0050122E">
              <w:rPr>
                <w:rFonts w:hint="eastAsia"/>
                <w:sz w:val="24"/>
              </w:rPr>
              <w:t>；对于焊接吊杆，全长不大于</w:t>
            </w:r>
            <w:r w:rsidRPr="0050122E">
              <w:rPr>
                <w:rFonts w:hint="eastAsia"/>
                <w:sz w:val="24"/>
              </w:rPr>
              <w:t>20mm</w:t>
            </w:r>
            <w:r w:rsidRPr="0050122E">
              <w:rPr>
                <w:rFonts w:hint="eastAsia"/>
                <w:sz w:val="24"/>
              </w:rPr>
              <w:t>。</w:t>
            </w:r>
            <w:r w:rsidRPr="0050122E">
              <w:rPr>
                <w:rFonts w:hint="eastAsia"/>
                <w:sz w:val="24"/>
              </w:rPr>
              <w:br/>
              <w:t>5</w:t>
            </w:r>
            <w:r w:rsidRPr="0050122E">
              <w:rPr>
                <w:rFonts w:hint="eastAsia"/>
                <w:sz w:val="24"/>
              </w:rPr>
              <w:t>、石膏板背景墙：木工板框架，面贴石膏板饰面；乳胶漆；结合装修效果图；</w:t>
            </w:r>
          </w:p>
          <w:p w:rsidR="00570BEB" w:rsidRPr="0050122E" w:rsidRDefault="00570BEB" w:rsidP="00C0346D">
            <w:pPr>
              <w:spacing w:line="360" w:lineRule="auto"/>
              <w:jc w:val="left"/>
              <w:rPr>
                <w:sz w:val="24"/>
              </w:rPr>
            </w:pPr>
            <w:r w:rsidRPr="0050122E">
              <w:rPr>
                <w:rFonts w:hint="eastAsia"/>
                <w:sz w:val="24"/>
              </w:rPr>
              <w:t>6</w:t>
            </w:r>
            <w:r w:rsidRPr="0050122E">
              <w:rPr>
                <w:rFonts w:hint="eastAsia"/>
                <w:sz w:val="24"/>
              </w:rPr>
              <w:t>、文化元素：背景文化墙设计，亚克力字；</w:t>
            </w:r>
          </w:p>
          <w:p w:rsidR="00570BEB" w:rsidRPr="0050122E" w:rsidRDefault="00570BEB" w:rsidP="00C0346D">
            <w:pPr>
              <w:spacing w:line="360" w:lineRule="auto"/>
              <w:jc w:val="left"/>
              <w:rPr>
                <w:sz w:val="24"/>
              </w:rPr>
            </w:pPr>
            <w:r w:rsidRPr="0050122E">
              <w:rPr>
                <w:rFonts w:hint="eastAsia"/>
                <w:sz w:val="24"/>
              </w:rPr>
              <w:t>7</w:t>
            </w:r>
            <w:r w:rsidRPr="0050122E">
              <w:rPr>
                <w:rFonts w:hint="eastAsia"/>
                <w:sz w:val="24"/>
              </w:rPr>
              <w:t>、窗帘盒：木工板框架，面贴石膏板饰面；乳胶漆；</w:t>
            </w:r>
          </w:p>
          <w:p w:rsidR="00570BEB" w:rsidRPr="0050122E" w:rsidRDefault="00570BEB" w:rsidP="00C0346D">
            <w:pPr>
              <w:spacing w:line="360" w:lineRule="auto"/>
              <w:jc w:val="left"/>
              <w:rPr>
                <w:sz w:val="24"/>
              </w:rPr>
            </w:pPr>
            <w:r w:rsidRPr="0050122E">
              <w:rPr>
                <w:rFonts w:hint="eastAsia"/>
                <w:sz w:val="24"/>
              </w:rPr>
              <w:t>8</w:t>
            </w:r>
            <w:r w:rsidRPr="0050122E">
              <w:rPr>
                <w:rFonts w:hint="eastAsia"/>
                <w:sz w:val="24"/>
              </w:rPr>
              <w:t>、窗台石：人造大理石成品定制安装；</w:t>
            </w:r>
          </w:p>
          <w:p w:rsidR="00570BEB" w:rsidRPr="0050122E" w:rsidRDefault="00570BEB" w:rsidP="00C0346D">
            <w:pPr>
              <w:spacing w:line="360" w:lineRule="auto"/>
              <w:jc w:val="left"/>
              <w:rPr>
                <w:sz w:val="24"/>
              </w:rPr>
            </w:pPr>
            <w:r w:rsidRPr="0050122E">
              <w:rPr>
                <w:rFonts w:hint="eastAsia"/>
                <w:sz w:val="24"/>
              </w:rPr>
              <w:t>9</w:t>
            </w:r>
            <w:r w:rsidRPr="0050122E">
              <w:rPr>
                <w:rFonts w:hint="eastAsia"/>
                <w:sz w:val="24"/>
              </w:rPr>
              <w:t>、涂料：专业室内墙面腻子两遍、打磨两遍、知名品牌环保工装漆三遍、含调色费用背景文化墙设计，亚克力字等；</w:t>
            </w:r>
          </w:p>
          <w:p w:rsidR="00570BEB" w:rsidRPr="0050122E" w:rsidRDefault="00570BEB" w:rsidP="00C0346D">
            <w:pPr>
              <w:spacing w:line="360" w:lineRule="auto"/>
              <w:jc w:val="left"/>
              <w:rPr>
                <w:sz w:val="24"/>
              </w:rPr>
            </w:pPr>
            <w:r w:rsidRPr="0050122E">
              <w:rPr>
                <w:rFonts w:hint="eastAsia"/>
                <w:sz w:val="24"/>
              </w:rPr>
              <w:t>10</w:t>
            </w:r>
            <w:r w:rsidRPr="0050122E">
              <w:rPr>
                <w:rFonts w:hint="eastAsia"/>
                <w:sz w:val="24"/>
              </w:rPr>
              <w:t>、电源线、强电面板</w:t>
            </w:r>
            <w:r w:rsidRPr="0050122E">
              <w:rPr>
                <w:rFonts w:hint="eastAsia"/>
                <w:sz w:val="24"/>
              </w:rPr>
              <w:t>+</w:t>
            </w:r>
            <w:r w:rsidRPr="0050122E">
              <w:rPr>
                <w:rFonts w:hint="eastAsia"/>
                <w:sz w:val="24"/>
              </w:rPr>
              <w:t>底盒（每个工位配两个五孔插座）、电源插排、强电电源控制箱、</w:t>
            </w:r>
            <w:r w:rsidRPr="0050122E">
              <w:rPr>
                <w:rFonts w:hint="eastAsia"/>
                <w:sz w:val="24"/>
              </w:rPr>
              <w:t xml:space="preserve">PVC </w:t>
            </w:r>
            <w:r w:rsidRPr="0050122E">
              <w:rPr>
                <w:rFonts w:hint="eastAsia"/>
                <w:sz w:val="24"/>
              </w:rPr>
              <w:t>线槽所有材料必须为知名品牌、国标（施工前提供样品供采购人确定）；</w:t>
            </w:r>
          </w:p>
          <w:p w:rsidR="00570BEB" w:rsidRPr="0050122E" w:rsidRDefault="00570BEB" w:rsidP="00C0346D">
            <w:pPr>
              <w:spacing w:line="360" w:lineRule="auto"/>
              <w:jc w:val="left"/>
              <w:rPr>
                <w:sz w:val="24"/>
              </w:rPr>
            </w:pPr>
            <w:r w:rsidRPr="0050122E">
              <w:rPr>
                <w:rFonts w:hint="eastAsia"/>
                <w:sz w:val="24"/>
              </w:rPr>
              <w:t>11</w:t>
            </w:r>
            <w:r w:rsidRPr="0050122E">
              <w:rPr>
                <w:rFonts w:hint="eastAsia"/>
                <w:sz w:val="24"/>
              </w:rPr>
              <w:t>、按学校实际要求</w:t>
            </w:r>
            <w:r w:rsidRPr="0050122E">
              <w:rPr>
                <w:rFonts w:hint="eastAsia"/>
                <w:sz w:val="24"/>
              </w:rPr>
              <w:t xml:space="preserve"> </w:t>
            </w:r>
            <w:r w:rsidRPr="0050122E">
              <w:rPr>
                <w:rFonts w:hint="eastAsia"/>
                <w:sz w:val="24"/>
              </w:rPr>
              <w:t>，教室防紫外线窗帘（含安装等配件，含玻璃隔断百叶窗）颜色根据实际需求选取；</w:t>
            </w:r>
          </w:p>
          <w:p w:rsidR="00570BEB" w:rsidRPr="0050122E" w:rsidRDefault="00570BEB" w:rsidP="00C0346D">
            <w:pPr>
              <w:spacing w:line="360" w:lineRule="auto"/>
              <w:jc w:val="left"/>
              <w:rPr>
                <w:sz w:val="24"/>
              </w:rPr>
            </w:pPr>
            <w:r w:rsidRPr="0050122E">
              <w:rPr>
                <w:rFonts w:hint="eastAsia"/>
                <w:sz w:val="24"/>
              </w:rPr>
              <w:t>12</w:t>
            </w:r>
            <w:r w:rsidRPr="0050122E">
              <w:rPr>
                <w:rFonts w:hint="eastAsia"/>
                <w:sz w:val="24"/>
              </w:rPr>
              <w:t>、教室灯具：包含筒灯、主灯及安装；</w:t>
            </w:r>
          </w:p>
          <w:p w:rsidR="00570BEB" w:rsidRPr="0050122E" w:rsidRDefault="00570BEB" w:rsidP="00C0346D">
            <w:pPr>
              <w:spacing w:line="360" w:lineRule="auto"/>
              <w:jc w:val="left"/>
              <w:rPr>
                <w:rFonts w:hint="eastAsia"/>
                <w:sz w:val="24"/>
              </w:rPr>
            </w:pPr>
            <w:r w:rsidRPr="0050122E">
              <w:rPr>
                <w:rFonts w:hint="eastAsia"/>
                <w:sz w:val="24"/>
              </w:rPr>
              <w:t>13</w:t>
            </w:r>
            <w:r w:rsidRPr="0050122E">
              <w:rPr>
                <w:rFonts w:hint="eastAsia"/>
                <w:sz w:val="24"/>
              </w:rPr>
              <w:t>、玻璃隔断：不锈钢框架，双层中空玻璃，含玻璃门五金。</w:t>
            </w:r>
          </w:p>
          <w:p w:rsidR="00570BEB" w:rsidRPr="0050122E" w:rsidRDefault="00570BEB" w:rsidP="00C0346D">
            <w:pPr>
              <w:pStyle w:val="afff"/>
              <w:ind w:firstLineChars="0" w:firstLine="0"/>
              <w:rPr>
                <w:rFonts w:cs="Arial"/>
                <w:lang w:val="en-US" w:eastAsia="zh-CN"/>
              </w:rPr>
            </w:pPr>
            <w:r w:rsidRPr="0050122E">
              <w:rPr>
                <w:rFonts w:ascii="Calibri" w:cs="Arial" w:hint="eastAsia"/>
                <w:sz w:val="24"/>
                <w:szCs w:val="20"/>
                <w:lang w:val="en-US" w:eastAsia="zh-CN"/>
              </w:rPr>
              <w:t>具体要求详见附件。</w:t>
            </w:r>
          </w:p>
        </w:tc>
        <w:tc>
          <w:tcPr>
            <w:tcW w:w="429" w:type="pct"/>
            <w:vAlign w:val="center"/>
          </w:tcPr>
          <w:p w:rsidR="00570BEB" w:rsidRPr="0050122E" w:rsidRDefault="00570BEB" w:rsidP="00C0346D">
            <w:pPr>
              <w:spacing w:line="360" w:lineRule="auto"/>
              <w:jc w:val="center"/>
              <w:rPr>
                <w:rFonts w:ascii="宋体" w:hAnsi="宋体"/>
                <w:sz w:val="24"/>
                <w:szCs w:val="24"/>
              </w:rPr>
            </w:pPr>
            <w:r w:rsidRPr="0050122E">
              <w:rPr>
                <w:rFonts w:ascii="宋体" w:hAnsi="宋体" w:hint="eastAsia"/>
                <w:sz w:val="24"/>
                <w:szCs w:val="24"/>
              </w:rPr>
              <w:lastRenderedPageBreak/>
              <w:t>1项</w:t>
            </w:r>
          </w:p>
        </w:tc>
      </w:tr>
    </w:tbl>
    <w:p w:rsidR="00570BEB" w:rsidRPr="0050122E" w:rsidRDefault="00570BEB" w:rsidP="00570BEB">
      <w:pPr>
        <w:widowControl/>
        <w:spacing w:beforeLines="50" w:before="156" w:afterLines="50" w:after="156" w:line="360" w:lineRule="auto"/>
        <w:jc w:val="left"/>
        <w:rPr>
          <w:rFonts w:ascii="宋体" w:hAnsi="宋体" w:cs="宋体"/>
          <w:b/>
          <w:kern w:val="0"/>
          <w:sz w:val="24"/>
          <w:szCs w:val="24"/>
        </w:rPr>
      </w:pPr>
      <w:r w:rsidRPr="0050122E">
        <w:rPr>
          <w:rFonts w:ascii="宋体" w:hAnsi="宋体" w:cs="宋体" w:hint="eastAsia"/>
          <w:b/>
          <w:kern w:val="0"/>
          <w:sz w:val="24"/>
          <w:szCs w:val="24"/>
        </w:rPr>
        <w:lastRenderedPageBreak/>
        <w:t>附件：计算机应用技术专业综合实训室装修详细要求（数量仅供参考，投标供应商投标前自行勘察现场，谨慎报价，中标后采购人不另行追加费用。）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124"/>
        <w:gridCol w:w="944"/>
        <w:gridCol w:w="1002"/>
        <w:gridCol w:w="5060"/>
        <w:gridCol w:w="522"/>
        <w:gridCol w:w="522"/>
      </w:tblGrid>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lastRenderedPageBreak/>
              <w:t>序号</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施工项目</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规格</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参数</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数量</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单位</w:t>
            </w:r>
          </w:p>
        </w:tc>
      </w:tr>
      <w:tr w:rsidR="00570BEB" w:rsidRPr="0050122E" w:rsidTr="00C0346D">
        <w:trPr>
          <w:trHeight w:val="270"/>
        </w:trPr>
        <w:tc>
          <w:tcPr>
            <w:tcW w:w="5000" w:type="pct"/>
            <w:gridSpan w:val="7"/>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一、装饰装修系统</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铝方通吊顶</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5*10*0.5mm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厚度0.5mm，规格：宽度50*高度100*间隙150mm9（含配套材料）</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185</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石膏板背景墙</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2400*1200*18mm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木工板框架，面贴石膏板饰面等</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25</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3</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展厅背景墙</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2400*1200*18mm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木工板框架，面贴石膏板饰面；乳胶漆另计；</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4</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石膏板隔墙</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2400*1200*9mm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75mm轻钢龙骨框架，双面石膏板饰面；乳胶漆另计；</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19</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5</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石膏板边顶</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2400*1200*9mm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50mm轻钢龙骨框架，石膏板饰面；乳胶漆另计；</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95</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6</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窗帘盒</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2400*1200*18mm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18mm木工板框架，面贴石膏板饰面；乳胶漆另计；</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15</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7</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窗台石</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15mm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人造大理石成品定制安装，</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8</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墙面乳胶漆</w:t>
            </w:r>
          </w:p>
        </w:tc>
        <w:tc>
          <w:tcPr>
            <w:tcW w:w="588" w:type="pct"/>
            <w:shd w:val="clear" w:color="auto" w:fill="auto"/>
            <w:noWrap/>
            <w:vAlign w:val="center"/>
          </w:tcPr>
          <w:p w:rsidR="00570BEB" w:rsidRPr="0050122E" w:rsidRDefault="00570BEB" w:rsidP="00C0346D">
            <w:pPr>
              <w:widowControl/>
              <w:spacing w:line="360" w:lineRule="auto"/>
              <w:jc w:val="left"/>
              <w:rPr>
                <w:rFonts w:ascii="宋体" w:hAnsi="宋体" w:cs="宋体" w:hint="eastAsia"/>
                <w:kern w:val="0"/>
                <w:sz w:val="24"/>
                <w:szCs w:val="24"/>
              </w:rPr>
            </w:pP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砂纸打磨，涂刷三遍乳胶漆</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320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9</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墙面乳胶漆铲除</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人工费及辅材费</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225</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10</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顶面乳胶漆喷涂</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人工喷涂灰色乳胶漆</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295</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w:t>
            </w:r>
          </w:p>
        </w:tc>
      </w:tr>
      <w:tr w:rsidR="00570BEB" w:rsidRPr="0050122E" w:rsidTr="00C0346D">
        <w:trPr>
          <w:trHeight w:val="270"/>
        </w:trPr>
        <w:tc>
          <w:tcPr>
            <w:tcW w:w="204"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lastRenderedPageBreak/>
              <w:t>11</w:t>
            </w:r>
          </w:p>
        </w:tc>
        <w:tc>
          <w:tcPr>
            <w:tcW w:w="62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墙面基层处理</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局部用石膏填缝找平，批刮腻子两遍，</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254</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w:t>
            </w:r>
          </w:p>
        </w:tc>
      </w:tr>
      <w:tr w:rsidR="00570BEB" w:rsidRPr="0050122E" w:rsidTr="00C0346D">
        <w:trPr>
          <w:trHeight w:val="270"/>
        </w:trPr>
        <w:tc>
          <w:tcPr>
            <w:tcW w:w="5000" w:type="pct"/>
            <w:gridSpan w:val="7"/>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二、供配电系统</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市电配电</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定制</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市电输入配电柜：市电总功率约90kW输入总开关：380V 200A计1个；空调380V 50A计3个；220V 10A照明计4路；220V 32A插座计8路。其他视剩余空间和需求适当预留备用。</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强电插座</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10A 五孔</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学生电脑、教学设备等用电</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240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只</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3</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三联单开</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三联双控开关</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控制照明，方便使用，含施工。</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9</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只</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4</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单联翘班开关</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单联单控开关</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控制照明，含施工。</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4</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只</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5</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LED筒灯</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Ф70</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辅助照明</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70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个</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6</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LED长灯</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1000*80mm</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主照明</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95</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个</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7</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阻燃铜芯线(照明、插座供电)</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ZRBV-2.5mm</w:t>
            </w:r>
            <w:r w:rsidRPr="0050122E">
              <w:rPr>
                <w:rFonts w:ascii="宋体" w:hAnsi="宋体" w:cs="宋体" w:hint="eastAsia"/>
                <w:kern w:val="0"/>
                <w:sz w:val="24"/>
                <w:szCs w:val="24"/>
                <w:vertAlign w:val="superscript"/>
              </w:rPr>
              <w:t>2</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阻燃电源线，含施工。</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420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8</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阻燃铜芯电缆</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ZRBV4mm</w:t>
            </w:r>
            <w:r w:rsidRPr="0050122E">
              <w:rPr>
                <w:rFonts w:ascii="宋体" w:hAnsi="宋体" w:cs="宋体" w:hint="eastAsia"/>
                <w:kern w:val="0"/>
                <w:sz w:val="24"/>
                <w:szCs w:val="24"/>
                <w:vertAlign w:val="superscript"/>
              </w:rPr>
              <w:t>2</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空调用阻燃线，含施工。</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120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9</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镀锌电管</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KBG20</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照明，插座使用，含施工。</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420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10</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镀锌电管</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KBG25</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空调电缆使用，含施工。</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98</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11</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电管支</w:t>
            </w:r>
            <w:r w:rsidRPr="0050122E">
              <w:rPr>
                <w:rFonts w:ascii="宋体" w:hAnsi="宋体" w:cs="宋体" w:hint="eastAsia"/>
                <w:kern w:val="0"/>
                <w:sz w:val="24"/>
                <w:szCs w:val="24"/>
              </w:rPr>
              <w:lastRenderedPageBreak/>
              <w:t>架</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lastRenderedPageBreak/>
              <w:t xml:space="preserve">　</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lastRenderedPageBreak/>
              <w:t>12</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包塑软管</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Ф20</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辅材</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13</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金属线盒</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86型</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辅材</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14</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市电输入线缆</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ZC-YJV 4×100mm</w:t>
            </w:r>
            <w:r w:rsidRPr="0050122E">
              <w:rPr>
                <w:rFonts w:ascii="宋体" w:hAnsi="宋体" w:cs="宋体" w:hint="eastAsia"/>
                <w:kern w:val="0"/>
                <w:sz w:val="24"/>
                <w:szCs w:val="24"/>
                <w:vertAlign w:val="superscript"/>
              </w:rPr>
              <w:t>2</w:t>
            </w:r>
            <w:r w:rsidRPr="0050122E">
              <w:rPr>
                <w:rFonts w:ascii="宋体" w:hAnsi="宋体" w:cs="宋体" w:hint="eastAsia"/>
                <w:kern w:val="0"/>
                <w:sz w:val="24"/>
                <w:szCs w:val="24"/>
              </w:rPr>
              <w:t>+1×70mm</w:t>
            </w:r>
            <w:r w:rsidRPr="0050122E">
              <w:rPr>
                <w:rFonts w:ascii="宋体" w:hAnsi="宋体" w:cs="宋体" w:hint="eastAsia"/>
                <w:kern w:val="0"/>
                <w:sz w:val="24"/>
                <w:szCs w:val="24"/>
                <w:vertAlign w:val="superscript"/>
              </w:rPr>
              <w:t>2</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市电输入,含施工和辅材。</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30</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15</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供配电系统调试</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现场调试</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三、</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其它项目</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窗帘 </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定制</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定制卷帘，含安装及辅材费</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22</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m</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2</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文化元素</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定制</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定制背景墙上亚克力广告字、规格：200mm以内每个，挂图等</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3</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垃圾清运费</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运至学校垃圾指定堆放处 </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4</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材料搬运费</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装修材料搬运至施工现场，含车运费</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r w:rsidR="00570BEB" w:rsidRPr="0050122E" w:rsidTr="00C0346D">
        <w:trPr>
          <w:trHeight w:val="270"/>
        </w:trPr>
        <w:tc>
          <w:tcPr>
            <w:tcW w:w="277" w:type="pct"/>
            <w:gridSpan w:val="2"/>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5</w:t>
            </w:r>
          </w:p>
        </w:tc>
        <w:tc>
          <w:tcPr>
            <w:tcW w:w="554"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脚手架租赁</w:t>
            </w:r>
          </w:p>
        </w:tc>
        <w:tc>
          <w:tcPr>
            <w:tcW w:w="588"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2969"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 xml:space="preserve">　</w:t>
            </w:r>
          </w:p>
        </w:tc>
        <w:tc>
          <w:tcPr>
            <w:tcW w:w="306" w:type="pct"/>
            <w:shd w:val="clear" w:color="auto" w:fill="auto"/>
            <w:noWrap/>
            <w:vAlign w:val="center"/>
            <w:hideMark/>
          </w:tcPr>
          <w:p w:rsidR="00570BEB" w:rsidRPr="0050122E" w:rsidRDefault="00570BEB" w:rsidP="00C0346D">
            <w:pPr>
              <w:widowControl/>
              <w:spacing w:line="360" w:lineRule="auto"/>
              <w:jc w:val="right"/>
              <w:rPr>
                <w:rFonts w:ascii="宋体" w:hAnsi="宋体" w:cs="宋体" w:hint="eastAsia"/>
                <w:kern w:val="0"/>
                <w:sz w:val="24"/>
                <w:szCs w:val="24"/>
              </w:rPr>
            </w:pPr>
            <w:r w:rsidRPr="0050122E">
              <w:rPr>
                <w:rFonts w:ascii="宋体" w:hAnsi="宋体" w:cs="宋体" w:hint="eastAsia"/>
                <w:kern w:val="0"/>
                <w:sz w:val="24"/>
                <w:szCs w:val="24"/>
              </w:rPr>
              <w:t>1</w:t>
            </w:r>
          </w:p>
        </w:tc>
        <w:tc>
          <w:tcPr>
            <w:tcW w:w="306" w:type="pct"/>
            <w:shd w:val="clear" w:color="auto" w:fill="auto"/>
            <w:noWrap/>
            <w:vAlign w:val="center"/>
            <w:hideMark/>
          </w:tcPr>
          <w:p w:rsidR="00570BEB" w:rsidRPr="0050122E" w:rsidRDefault="00570BEB" w:rsidP="00C0346D">
            <w:pPr>
              <w:widowControl/>
              <w:spacing w:line="360" w:lineRule="auto"/>
              <w:jc w:val="left"/>
              <w:rPr>
                <w:rFonts w:ascii="宋体" w:hAnsi="宋体" w:cs="宋体" w:hint="eastAsia"/>
                <w:kern w:val="0"/>
                <w:sz w:val="24"/>
                <w:szCs w:val="24"/>
              </w:rPr>
            </w:pPr>
            <w:r w:rsidRPr="0050122E">
              <w:rPr>
                <w:rFonts w:ascii="宋体" w:hAnsi="宋体" w:cs="宋体" w:hint="eastAsia"/>
                <w:kern w:val="0"/>
                <w:sz w:val="24"/>
                <w:szCs w:val="24"/>
              </w:rPr>
              <w:t>项</w:t>
            </w:r>
          </w:p>
        </w:tc>
      </w:tr>
    </w:tbl>
    <w:p w:rsidR="00570BEB" w:rsidRPr="0050122E" w:rsidRDefault="00570BEB" w:rsidP="00570BEB">
      <w:pPr>
        <w:spacing w:beforeLines="50" w:before="156" w:beforeAutospacing="1" w:afterLines="30" w:after="93" w:afterAutospacing="1"/>
        <w:rPr>
          <w:rFonts w:ascii="宋体" w:hAnsi="宋体"/>
          <w:b/>
          <w:sz w:val="24"/>
          <w:szCs w:val="27"/>
        </w:rPr>
      </w:pPr>
      <w:r w:rsidRPr="0050122E">
        <w:rPr>
          <w:rFonts w:ascii="宋体" w:hAnsi="宋体" w:hint="eastAsia"/>
          <w:b/>
          <w:sz w:val="24"/>
          <w:szCs w:val="27"/>
        </w:rPr>
        <w:t>二、实训室平面布置图</w:t>
      </w:r>
    </w:p>
    <w:p w:rsidR="00570BEB" w:rsidRPr="0050122E" w:rsidRDefault="00570BEB" w:rsidP="00570BEB">
      <w:pPr>
        <w:jc w:val="center"/>
      </w:pPr>
      <w:r>
        <w:rPr>
          <w:noProof/>
        </w:rPr>
        <w:lastRenderedPageBreak/>
        <w:drawing>
          <wp:inline distT="0" distB="0" distL="0" distR="0">
            <wp:extent cx="5181600" cy="4200525"/>
            <wp:effectExtent l="0" t="0" r="0" b="9525"/>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0" cy="4200525"/>
                    </a:xfrm>
                    <a:prstGeom prst="rect">
                      <a:avLst/>
                    </a:prstGeom>
                    <a:noFill/>
                    <a:ln>
                      <a:noFill/>
                    </a:ln>
                  </pic:spPr>
                </pic:pic>
              </a:graphicData>
            </a:graphic>
          </wp:inline>
        </w:drawing>
      </w:r>
    </w:p>
    <w:p w:rsidR="00570BEB" w:rsidRPr="0050122E" w:rsidRDefault="00570BEB" w:rsidP="00570BEB">
      <w:pPr>
        <w:spacing w:beforeLines="50" w:before="156" w:beforeAutospacing="1" w:afterLines="30" w:after="93" w:afterAutospacing="1"/>
        <w:rPr>
          <w:rFonts w:ascii="宋体" w:hAnsi="宋体" w:hint="eastAsia"/>
          <w:b/>
          <w:sz w:val="24"/>
          <w:szCs w:val="27"/>
        </w:rPr>
      </w:pPr>
      <w:r w:rsidRPr="0050122E">
        <w:rPr>
          <w:rFonts w:ascii="宋体" w:hAnsi="宋体" w:hint="eastAsia"/>
          <w:b/>
          <w:sz w:val="24"/>
          <w:szCs w:val="27"/>
        </w:rPr>
        <w:t>三、报价</w:t>
      </w:r>
    </w:p>
    <w:p w:rsidR="00570BEB" w:rsidRPr="0050122E" w:rsidRDefault="00570BEB" w:rsidP="00570BEB">
      <w:pPr>
        <w:spacing w:beforeLines="50" w:before="156" w:beforeAutospacing="1" w:afterLines="30" w:after="93" w:afterAutospacing="1"/>
        <w:ind w:firstLineChars="100" w:firstLine="240"/>
        <w:rPr>
          <w:rFonts w:ascii="宋体" w:hAnsi="宋体" w:hint="eastAsia"/>
          <w:sz w:val="24"/>
          <w:szCs w:val="27"/>
        </w:rPr>
      </w:pPr>
      <w:r w:rsidRPr="0050122E">
        <w:rPr>
          <w:rFonts w:ascii="宋体" w:hAnsi="宋体" w:hint="eastAsia"/>
          <w:sz w:val="24"/>
          <w:szCs w:val="27"/>
        </w:rPr>
        <w:t>本项目报总价，报价为完成本项目内容所产生的所有费用。</w:t>
      </w:r>
    </w:p>
    <w:p w:rsidR="00570BEB" w:rsidRPr="0050122E" w:rsidRDefault="00570BEB" w:rsidP="00570BEB">
      <w:pPr>
        <w:spacing w:beforeLines="50" w:before="156" w:beforeAutospacing="1" w:afterLines="30" w:after="93" w:afterAutospacing="1"/>
        <w:rPr>
          <w:rFonts w:ascii="宋体" w:hAnsi="宋体" w:hint="eastAsia"/>
          <w:sz w:val="24"/>
          <w:szCs w:val="27"/>
        </w:rPr>
      </w:pPr>
    </w:p>
    <w:p w:rsidR="00570BEB" w:rsidRPr="0050122E" w:rsidRDefault="00570BEB" w:rsidP="00570BEB">
      <w:pPr>
        <w:spacing w:beforeLines="50" w:before="156" w:beforeAutospacing="1" w:afterLines="30" w:after="93" w:afterAutospacing="1"/>
        <w:rPr>
          <w:rFonts w:ascii="宋体" w:hAnsi="宋体" w:hint="eastAsia"/>
          <w:sz w:val="24"/>
          <w:szCs w:val="27"/>
        </w:rPr>
      </w:pPr>
      <w:r w:rsidRPr="0050122E">
        <w:rPr>
          <w:rFonts w:ascii="宋体" w:hAnsi="宋体" w:hint="eastAsia"/>
          <w:sz w:val="24"/>
          <w:szCs w:val="27"/>
        </w:rPr>
        <w:br w:type="page"/>
      </w:r>
    </w:p>
    <w:p w:rsidR="00736E6C" w:rsidRDefault="00B14062"/>
    <w:sectPr w:rsidR="00736E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062" w:rsidRDefault="00B14062" w:rsidP="00570BEB">
      <w:r>
        <w:separator/>
      </w:r>
    </w:p>
  </w:endnote>
  <w:endnote w:type="continuationSeparator" w:id="0">
    <w:p w:rsidR="00B14062" w:rsidRDefault="00B14062" w:rsidP="0057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Univers 57 Condensed">
    <w:altName w:val="宋体"/>
    <w:charset w:val="86"/>
    <w:family w:val="swiss"/>
    <w:pitch w:val="default"/>
    <w:sig w:usb0="00000000" w:usb1="00000000" w:usb2="00000010" w:usb3="00000000" w:csb0="00040000" w:csb1="00000000"/>
  </w:font>
  <w:font w:name="MYuen PRC SemiBold">
    <w:altName w:val="宋体"/>
    <w:charset w:val="86"/>
    <w:family w:val="swiss"/>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062" w:rsidRDefault="00B14062" w:rsidP="00570BEB">
      <w:r>
        <w:separator/>
      </w:r>
    </w:p>
  </w:footnote>
  <w:footnote w:type="continuationSeparator" w:id="0">
    <w:p w:rsidR="00B14062" w:rsidRDefault="00B14062" w:rsidP="00570B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D16E7B"/>
    <w:multiLevelType w:val="singleLevel"/>
    <w:tmpl w:val="87D16E7B"/>
    <w:lvl w:ilvl="0">
      <w:start w:val="1"/>
      <w:numFmt w:val="decimal"/>
      <w:suff w:val="nothing"/>
      <w:lvlText w:val="%1、"/>
      <w:lvlJc w:val="left"/>
    </w:lvl>
  </w:abstractNum>
  <w:abstractNum w:abstractNumId="1">
    <w:nsid w:val="A5E90451"/>
    <w:multiLevelType w:val="singleLevel"/>
    <w:tmpl w:val="A5E90451"/>
    <w:lvl w:ilvl="0">
      <w:start w:val="8"/>
      <w:numFmt w:val="decimal"/>
      <w:suff w:val="space"/>
      <w:lvlText w:val="%1."/>
      <w:lvlJc w:val="left"/>
    </w:lvl>
  </w:abstractNum>
  <w:abstractNum w:abstractNumId="2">
    <w:nsid w:val="AF7B1F3F"/>
    <w:multiLevelType w:val="singleLevel"/>
    <w:tmpl w:val="AF7B1F3F"/>
    <w:lvl w:ilvl="0">
      <w:start w:val="1"/>
      <w:numFmt w:val="decimal"/>
      <w:lvlText w:val="%1."/>
      <w:lvlJc w:val="left"/>
      <w:pPr>
        <w:tabs>
          <w:tab w:val="left" w:pos="312"/>
        </w:tabs>
      </w:pPr>
    </w:lvl>
  </w:abstractNum>
  <w:abstractNum w:abstractNumId="3">
    <w:nsid w:val="C94AACDE"/>
    <w:multiLevelType w:val="singleLevel"/>
    <w:tmpl w:val="C94AACDE"/>
    <w:lvl w:ilvl="0">
      <w:start w:val="1"/>
      <w:numFmt w:val="decimal"/>
      <w:suff w:val="nothing"/>
      <w:lvlText w:val="%1、"/>
      <w:lvlJc w:val="left"/>
    </w:lvl>
  </w:abstractNum>
  <w:abstractNum w:abstractNumId="4">
    <w:nsid w:val="D94E1302"/>
    <w:multiLevelType w:val="singleLevel"/>
    <w:tmpl w:val="D94E1302"/>
    <w:lvl w:ilvl="0">
      <w:start w:val="2"/>
      <w:numFmt w:val="decimal"/>
      <w:lvlText w:val="%1)"/>
      <w:lvlJc w:val="left"/>
      <w:pPr>
        <w:tabs>
          <w:tab w:val="left" w:pos="312"/>
        </w:tabs>
      </w:pPr>
    </w:lvl>
  </w:abstractNum>
  <w:abstractNum w:abstractNumId="5">
    <w:nsid w:val="FFFFFF7D"/>
    <w:multiLevelType w:val="singleLevel"/>
    <w:tmpl w:val="E810421E"/>
    <w:lvl w:ilvl="0">
      <w:start w:val="1"/>
      <w:numFmt w:val="decimal"/>
      <w:lvlText w:val="%1."/>
      <w:lvlJc w:val="left"/>
      <w:pPr>
        <w:tabs>
          <w:tab w:val="num" w:pos="1620"/>
        </w:tabs>
        <w:ind w:leftChars="600" w:left="1620" w:hangingChars="200" w:hanging="360"/>
      </w:pPr>
    </w:lvl>
  </w:abstractNum>
  <w:abstractNum w:abstractNumId="6">
    <w:nsid w:val="FFFFFF7E"/>
    <w:multiLevelType w:val="singleLevel"/>
    <w:tmpl w:val="409861E0"/>
    <w:lvl w:ilvl="0">
      <w:start w:val="1"/>
      <w:numFmt w:val="decimal"/>
      <w:lvlText w:val="%1."/>
      <w:lvlJc w:val="left"/>
      <w:pPr>
        <w:tabs>
          <w:tab w:val="num" w:pos="1200"/>
        </w:tabs>
        <w:ind w:leftChars="400" w:left="1200" w:hangingChars="200" w:hanging="360"/>
      </w:pPr>
    </w:lvl>
  </w:abstractNum>
  <w:abstractNum w:abstractNumId="7">
    <w:nsid w:val="FFFFFF7F"/>
    <w:multiLevelType w:val="singleLevel"/>
    <w:tmpl w:val="0A6AE762"/>
    <w:lvl w:ilvl="0">
      <w:start w:val="1"/>
      <w:numFmt w:val="decimal"/>
      <w:lvlText w:val="%1."/>
      <w:lvlJc w:val="left"/>
      <w:pPr>
        <w:tabs>
          <w:tab w:val="num" w:pos="780"/>
        </w:tabs>
        <w:ind w:leftChars="200" w:left="780" w:hangingChars="200" w:hanging="360"/>
      </w:pPr>
    </w:lvl>
  </w:abstractNum>
  <w:abstractNum w:abstractNumId="8">
    <w:nsid w:val="FFFFFF80"/>
    <w:multiLevelType w:val="singleLevel"/>
    <w:tmpl w:val="46407C7A"/>
    <w:lvl w:ilvl="0">
      <w:start w:val="1"/>
      <w:numFmt w:val="bullet"/>
      <w:lvlText w:val=""/>
      <w:lvlJc w:val="left"/>
      <w:pPr>
        <w:tabs>
          <w:tab w:val="num" w:pos="2040"/>
        </w:tabs>
        <w:ind w:leftChars="800" w:left="2040" w:hangingChars="200" w:hanging="360"/>
      </w:pPr>
      <w:rPr>
        <w:rFonts w:ascii="Cambria" w:hAnsi="Cambria" w:hint="default"/>
      </w:rPr>
    </w:lvl>
  </w:abstractNum>
  <w:abstractNum w:abstractNumId="9">
    <w:nsid w:val="FFFFFF81"/>
    <w:multiLevelType w:val="singleLevel"/>
    <w:tmpl w:val="58402384"/>
    <w:lvl w:ilvl="0">
      <w:start w:val="1"/>
      <w:numFmt w:val="bullet"/>
      <w:lvlText w:val=""/>
      <w:lvlJc w:val="left"/>
      <w:pPr>
        <w:tabs>
          <w:tab w:val="num" w:pos="1620"/>
        </w:tabs>
        <w:ind w:leftChars="600" w:left="1620" w:hangingChars="200" w:hanging="360"/>
      </w:pPr>
      <w:rPr>
        <w:rFonts w:ascii="Cambria" w:hAnsi="Cambria" w:hint="default"/>
      </w:rPr>
    </w:lvl>
  </w:abstractNum>
  <w:abstractNum w:abstractNumId="10">
    <w:nsid w:val="FFFFFF89"/>
    <w:multiLevelType w:val="singleLevel"/>
    <w:tmpl w:val="3D0E9390"/>
    <w:lvl w:ilvl="0">
      <w:start w:val="1"/>
      <w:numFmt w:val="bullet"/>
      <w:lvlText w:val=""/>
      <w:lvlJc w:val="left"/>
      <w:pPr>
        <w:tabs>
          <w:tab w:val="num" w:pos="360"/>
        </w:tabs>
        <w:ind w:left="360" w:hangingChars="200" w:hanging="360"/>
      </w:pPr>
      <w:rPr>
        <w:rFonts w:ascii="Cambria" w:hAnsi="Cambria" w:hint="default"/>
      </w:rPr>
    </w:lvl>
  </w:abstractNum>
  <w:abstractNum w:abstractNumId="11">
    <w:multiLevelType w:val="singleLevel"/>
    <w:tmpl w:val="00000000"/>
    <w:lvl w:ilvl="0">
      <w:start w:val="1"/>
      <w:numFmt w:val="decimal"/>
      <w:suff w:val="space"/>
      <w:lvlText w:val="%1."/>
      <w:lvlJc w:val="left"/>
    </w:lvl>
  </w:abstractNum>
  <w:abstractNum w:abstractNumId="12">
    <w:nsid w:val="00000001"/>
    <w:multiLevelType w:val="singleLevel"/>
    <w:tmpl w:val="00000001"/>
    <w:lvl w:ilvl="0">
      <w:start w:val="1"/>
      <w:numFmt w:val="chineseCounting"/>
      <w:suff w:val="nothing"/>
      <w:lvlText w:val="%1、"/>
      <w:lvlJc w:val="left"/>
      <w:rPr>
        <w:rFonts w:hint="eastAsia"/>
      </w:rPr>
    </w:lvl>
  </w:abstractNum>
  <w:abstractNum w:abstractNumId="13">
    <w:nsid w:val="00000002"/>
    <w:multiLevelType w:val="singleLevel"/>
    <w:tmpl w:val="00000002"/>
    <w:lvl w:ilvl="0">
      <w:start w:val="1"/>
      <w:numFmt w:val="decimal"/>
      <w:lvlText w:val="%1."/>
      <w:lvlJc w:val="left"/>
      <w:pPr>
        <w:tabs>
          <w:tab w:val="num" w:pos="312"/>
        </w:tabs>
      </w:pPr>
    </w:lvl>
  </w:abstractNum>
  <w:abstractNum w:abstractNumId="14">
    <w:nsid w:val="00000003"/>
    <w:multiLevelType w:val="singleLevel"/>
    <w:tmpl w:val="00000003"/>
    <w:lvl w:ilvl="0">
      <w:start w:val="1"/>
      <w:numFmt w:val="chineseCounting"/>
      <w:suff w:val="nothing"/>
      <w:lvlText w:val="%1、"/>
      <w:lvlJc w:val="left"/>
      <w:rPr>
        <w:rFonts w:hint="eastAsia"/>
      </w:rPr>
    </w:lvl>
  </w:abstractNum>
  <w:abstractNum w:abstractNumId="15">
    <w:nsid w:val="00000005"/>
    <w:multiLevelType w:val="multilevel"/>
    <w:tmpl w:val="00000005"/>
    <w:lvl w:ilvl="0">
      <w:start w:val="6"/>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06"/>
    <w:multiLevelType w:val="multilevel"/>
    <w:tmpl w:val="0000000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07"/>
    <w:multiLevelType w:val="multilevel"/>
    <w:tmpl w:val="00000007"/>
    <w:lvl w:ilvl="0">
      <w:start w:val="4"/>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00000008"/>
    <w:multiLevelType w:val="singleLevel"/>
    <w:tmpl w:val="00000008"/>
    <w:lvl w:ilvl="0">
      <w:start w:val="1"/>
      <w:numFmt w:val="chineseCounting"/>
      <w:suff w:val="nothing"/>
      <w:lvlText w:val="%1、"/>
      <w:lvlJc w:val="left"/>
      <w:pPr>
        <w:ind w:left="0" w:firstLine="0"/>
      </w:pPr>
      <w:rPr>
        <w:rFonts w:hint="eastAsia"/>
      </w:rPr>
    </w:lvl>
  </w:abstractNum>
  <w:abstractNum w:abstractNumId="19">
    <w:nsid w:val="06353C87"/>
    <w:multiLevelType w:val="hybridMultilevel"/>
    <w:tmpl w:val="5E206A46"/>
    <w:lvl w:ilvl="0" w:tplc="AFDAF534">
      <w:start w:val="10"/>
      <w:numFmt w:val="decimal"/>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0CA1341A"/>
    <w:multiLevelType w:val="hybridMultilevel"/>
    <w:tmpl w:val="0DAA763C"/>
    <w:lvl w:ilvl="0" w:tplc="18C6C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0CB94626"/>
    <w:multiLevelType w:val="hybridMultilevel"/>
    <w:tmpl w:val="76B4476C"/>
    <w:lvl w:ilvl="0" w:tplc="346A3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E8126EE"/>
    <w:multiLevelType w:val="multilevel"/>
    <w:tmpl w:val="FA5E8ACE"/>
    <w:lvl w:ilvl="0">
      <w:start w:val="18"/>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nsid w:val="10983B91"/>
    <w:multiLevelType w:val="multilevel"/>
    <w:tmpl w:val="A184E7DA"/>
    <w:lvl w:ilvl="0">
      <w:start w:val="5"/>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nsid w:val="109E3FD4"/>
    <w:multiLevelType w:val="multilevel"/>
    <w:tmpl w:val="109E3FD4"/>
    <w:lvl w:ilvl="0">
      <w:start w:val="1"/>
      <w:numFmt w:val="none"/>
      <w:lvlText w:val="一、"/>
      <w:lvlJc w:val="left"/>
      <w:pPr>
        <w:ind w:left="750" w:hanging="7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112A3B0B"/>
    <w:multiLevelType w:val="hybridMultilevel"/>
    <w:tmpl w:val="A7329B30"/>
    <w:lvl w:ilvl="0" w:tplc="C3E855BC">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nsid w:val="2262407B"/>
    <w:multiLevelType w:val="multilevel"/>
    <w:tmpl w:val="226240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2B796D41"/>
    <w:multiLevelType w:val="hybridMultilevel"/>
    <w:tmpl w:val="CC707512"/>
    <w:lvl w:ilvl="0" w:tplc="BF8C0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0B139DC"/>
    <w:multiLevelType w:val="multilevel"/>
    <w:tmpl w:val="E682A50C"/>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nsid w:val="30E20D84"/>
    <w:multiLevelType w:val="singleLevel"/>
    <w:tmpl w:val="789C7B0A"/>
    <w:lvl w:ilvl="0">
      <w:start w:val="1"/>
      <w:numFmt w:val="decimal"/>
      <w:lvlText w:val="(%1)"/>
      <w:lvlJc w:val="left"/>
      <w:pPr>
        <w:tabs>
          <w:tab w:val="num" w:pos="960"/>
        </w:tabs>
        <w:ind w:left="960" w:hanging="465"/>
      </w:pPr>
      <w:rPr>
        <w:rFonts w:hint="default"/>
      </w:rPr>
    </w:lvl>
  </w:abstractNum>
  <w:abstractNum w:abstractNumId="30">
    <w:nsid w:val="37BF6A99"/>
    <w:multiLevelType w:val="multilevel"/>
    <w:tmpl w:val="FA5E8ACE"/>
    <w:lvl w:ilvl="0">
      <w:start w:val="18"/>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nsid w:val="3B6420F2"/>
    <w:multiLevelType w:val="hybridMultilevel"/>
    <w:tmpl w:val="2E70EB46"/>
    <w:lvl w:ilvl="0" w:tplc="FD48771E">
      <w:start w:val="1"/>
      <w:numFmt w:val="decimal"/>
      <w:lvlText w:val="%1、"/>
      <w:lvlJc w:val="left"/>
      <w:pPr>
        <w:ind w:left="1003" w:hanging="435"/>
      </w:pPr>
      <w:rPr>
        <w:rFonts w:ascii="Calibri" w:hAnsi="Calibri" w:hint="default"/>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2">
    <w:nsid w:val="4C5A4CAD"/>
    <w:multiLevelType w:val="hybridMultilevel"/>
    <w:tmpl w:val="90DE2DDC"/>
    <w:lvl w:ilvl="0" w:tplc="53847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EBD7AD9"/>
    <w:multiLevelType w:val="hybridMultilevel"/>
    <w:tmpl w:val="79505774"/>
    <w:lvl w:ilvl="0" w:tplc="5F666A90">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0BA2559"/>
    <w:multiLevelType w:val="multilevel"/>
    <w:tmpl w:val="DDC0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67578F"/>
    <w:multiLevelType w:val="hybridMultilevel"/>
    <w:tmpl w:val="6BB8044A"/>
    <w:lvl w:ilvl="0" w:tplc="A1E08F6A">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6332400"/>
    <w:multiLevelType w:val="multilevel"/>
    <w:tmpl w:val="BDF61ACE"/>
    <w:lvl w:ilvl="0">
      <w:start w:val="3"/>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nsid w:val="5D4A3AE2"/>
    <w:multiLevelType w:val="singleLevel"/>
    <w:tmpl w:val="789C7B0A"/>
    <w:lvl w:ilvl="0">
      <w:start w:val="1"/>
      <w:numFmt w:val="decimal"/>
      <w:lvlText w:val="(%1)"/>
      <w:lvlJc w:val="left"/>
      <w:pPr>
        <w:tabs>
          <w:tab w:val="num" w:pos="960"/>
        </w:tabs>
        <w:ind w:left="960" w:hanging="465"/>
      </w:pPr>
      <w:rPr>
        <w:rFonts w:hint="default"/>
      </w:rPr>
    </w:lvl>
  </w:abstractNum>
  <w:abstractNum w:abstractNumId="38">
    <w:nsid w:val="60B9703C"/>
    <w:multiLevelType w:val="multilevel"/>
    <w:tmpl w:val="4D5E616C"/>
    <w:lvl w:ilvl="0">
      <w:start w:val="14"/>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nsid w:val="657337C6"/>
    <w:multiLevelType w:val="hybridMultilevel"/>
    <w:tmpl w:val="6BB8044A"/>
    <w:lvl w:ilvl="0" w:tplc="A1E08F6A">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847451C"/>
    <w:multiLevelType w:val="multilevel"/>
    <w:tmpl w:val="E682A50C"/>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nsid w:val="6AF635E0"/>
    <w:multiLevelType w:val="multilevel"/>
    <w:tmpl w:val="0862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E17F1C"/>
    <w:multiLevelType w:val="multilevel"/>
    <w:tmpl w:val="72E17F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32179D5"/>
    <w:multiLevelType w:val="hybridMultilevel"/>
    <w:tmpl w:val="42B0DBC4"/>
    <w:lvl w:ilvl="0" w:tplc="A8B6F26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2923B7"/>
    <w:multiLevelType w:val="hybridMultilevel"/>
    <w:tmpl w:val="E05EF04E"/>
    <w:lvl w:ilvl="0" w:tplc="CC66EC6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89F50FE"/>
    <w:multiLevelType w:val="hybridMultilevel"/>
    <w:tmpl w:val="A758872A"/>
    <w:lvl w:ilvl="0" w:tplc="2A600956">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7CAC1BB2"/>
    <w:multiLevelType w:val="hybridMultilevel"/>
    <w:tmpl w:val="55C2829C"/>
    <w:lvl w:ilvl="0" w:tplc="340AC8D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FE19E6"/>
    <w:multiLevelType w:val="hybridMultilevel"/>
    <w:tmpl w:val="8C02BC92"/>
    <w:lvl w:ilvl="0" w:tplc="6612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32"/>
  </w:num>
  <w:num w:numId="3">
    <w:abstractNumId w:val="25"/>
  </w:num>
  <w:num w:numId="4">
    <w:abstractNumId w:val="37"/>
  </w:num>
  <w:num w:numId="5">
    <w:abstractNumId w:val="29"/>
  </w:num>
  <w:num w:numId="6">
    <w:abstractNumId w:val="7"/>
  </w:num>
  <w:num w:numId="7">
    <w:abstractNumId w:val="6"/>
  </w:num>
  <w:num w:numId="8">
    <w:abstractNumId w:val="5"/>
  </w:num>
  <w:num w:numId="9">
    <w:abstractNumId w:val="10"/>
  </w:num>
  <w:num w:numId="10">
    <w:abstractNumId w:val="9"/>
  </w:num>
  <w:num w:numId="11">
    <w:abstractNumId w:val="8"/>
  </w:num>
  <w:num w:numId="12">
    <w:abstractNumId w:val="35"/>
  </w:num>
  <w:num w:numId="13">
    <w:abstractNumId w:val="20"/>
  </w:num>
  <w:num w:numId="14">
    <w:abstractNumId w:val="47"/>
  </w:num>
  <w:num w:numId="15">
    <w:abstractNumId w:val="39"/>
  </w:num>
  <w:num w:numId="16">
    <w:abstractNumId w:val="21"/>
  </w:num>
  <w:num w:numId="17">
    <w:abstractNumId w:val="26"/>
  </w:num>
  <w:num w:numId="18">
    <w:abstractNumId w:val="24"/>
  </w:num>
  <w:num w:numId="19">
    <w:abstractNumId w:val="14"/>
  </w:num>
  <w:num w:numId="20">
    <w:abstractNumId w:val="17"/>
  </w:num>
  <w:num w:numId="21">
    <w:abstractNumId w:val="18"/>
  </w:num>
  <w:num w:numId="22">
    <w:abstractNumId w:val="16"/>
  </w:num>
  <w:num w:numId="23">
    <w:abstractNumId w:val="15"/>
  </w:num>
  <w:num w:numId="24">
    <w:abstractNumId w:val="11"/>
  </w:num>
  <w:num w:numId="25">
    <w:abstractNumId w:val="12"/>
  </w:num>
  <w:num w:numId="26">
    <w:abstractNumId w:val="13"/>
  </w:num>
  <w:num w:numId="27">
    <w:abstractNumId w:val="3"/>
  </w:num>
  <w:num w:numId="28">
    <w:abstractNumId w:val="31"/>
  </w:num>
  <w:num w:numId="29">
    <w:abstractNumId w:val="2"/>
  </w:num>
  <w:num w:numId="30">
    <w:abstractNumId w:val="4"/>
  </w:num>
  <w:num w:numId="31">
    <w:abstractNumId w:val="1"/>
  </w:num>
  <w:num w:numId="32">
    <w:abstractNumId w:val="43"/>
  </w:num>
  <w:num w:numId="33">
    <w:abstractNumId w:val="0"/>
  </w:num>
  <w:num w:numId="34">
    <w:abstractNumId w:val="33"/>
  </w:num>
  <w:num w:numId="35">
    <w:abstractNumId w:val="46"/>
  </w:num>
  <w:num w:numId="36">
    <w:abstractNumId w:val="41"/>
  </w:num>
  <w:num w:numId="37">
    <w:abstractNumId w:val="34"/>
  </w:num>
  <w:num w:numId="38">
    <w:abstractNumId w:val="27"/>
  </w:num>
  <w:num w:numId="39">
    <w:abstractNumId w:val="42"/>
  </w:num>
  <w:num w:numId="40">
    <w:abstractNumId w:val="19"/>
  </w:num>
  <w:num w:numId="41">
    <w:abstractNumId w:val="38"/>
  </w:num>
  <w:num w:numId="42">
    <w:abstractNumId w:val="30"/>
  </w:num>
  <w:num w:numId="43">
    <w:abstractNumId w:val="22"/>
  </w:num>
  <w:num w:numId="44">
    <w:abstractNumId w:val="28"/>
  </w:num>
  <w:num w:numId="45">
    <w:abstractNumId w:val="40"/>
  </w:num>
  <w:num w:numId="46">
    <w:abstractNumId w:val="44"/>
  </w:num>
  <w:num w:numId="47">
    <w:abstractNumId w:val="23"/>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21D"/>
    <w:rsid w:val="002F3741"/>
    <w:rsid w:val="00570BEB"/>
    <w:rsid w:val="00A14629"/>
    <w:rsid w:val="00B14062"/>
    <w:rsid w:val="00EF6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qFormat="1"/>
    <w:lsdException w:name="header" w:qFormat="1"/>
    <w:lsdException w:name="footer" w:qFormat="1"/>
    <w:lsdException w:name="index heading" w:uiPriority="0"/>
    <w:lsdException w:name="caption" w:uiPriority="35" w:qFormat="1"/>
    <w:lsdException w:name="envelope return" w:qFormat="1"/>
    <w:lsdException w:name="annotation reference" w:uiPriority="0" w:qFormat="1"/>
    <w:lsdException w:name="page number" w:uiPriority="0"/>
    <w:lsdException w:name="table of authorities" w:uiPriority="0"/>
    <w:lsdException w:name="toa heading" w:uiPriority="0"/>
    <w:lsdException w:name="List" w:uiPriority="0"/>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lsdException w:name="Body Text First Indent" w:uiPriority="0"/>
    <w:lsdException w:name="Body Text First Indent 2" w:qFormat="1"/>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570BEB"/>
    <w:pPr>
      <w:widowControl w:val="0"/>
      <w:jc w:val="both"/>
    </w:pPr>
    <w:rPr>
      <w:rFonts w:ascii="Arial" w:eastAsia="宋体" w:hAnsi="Arial" w:cs="Arial"/>
      <w:szCs w:val="20"/>
    </w:rPr>
  </w:style>
  <w:style w:type="paragraph" w:styleId="1">
    <w:name w:val="heading 1"/>
    <w:aliases w:val="H1,Heading 0,PIM 1,h1,Section Head,1st level,l1,1,H11,H12,H13,H14,H15,H16,H17,Heading One,章节,1.,123321,H111,H112,Header 1,Huvudrubrik,app heading 1,app heading 11,app heading 12,app heading 111,app heading 13,prop,Heading 11,II+,I,H18,H121,H131,H19"/>
    <w:basedOn w:val="a"/>
    <w:next w:val="a"/>
    <w:link w:val="1Char"/>
    <w:qFormat/>
    <w:rsid w:val="00570BEB"/>
    <w:pPr>
      <w:keepNext/>
      <w:keepLines/>
      <w:spacing w:before="340" w:after="330" w:line="578" w:lineRule="auto"/>
      <w:outlineLvl w:val="0"/>
    </w:pPr>
    <w:rPr>
      <w:rFonts w:eastAsia="Arial"/>
      <w:b/>
      <w:bCs/>
      <w:kern w:val="44"/>
      <w:sz w:val="30"/>
      <w:szCs w:val="44"/>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570BEB"/>
    <w:pPr>
      <w:keepNext/>
      <w:keepLines/>
      <w:spacing w:before="260" w:after="260" w:line="416" w:lineRule="auto"/>
      <w:ind w:firstLine="628"/>
      <w:jc w:val="center"/>
      <w:outlineLvl w:val="1"/>
    </w:pPr>
    <w:rPr>
      <w:rFonts w:eastAsia="Arial"/>
      <w:b/>
      <w:bCs/>
      <w:sz w:val="32"/>
      <w:szCs w:val="32"/>
    </w:rPr>
  </w:style>
  <w:style w:type="paragraph" w:styleId="3">
    <w:name w:val="heading 3"/>
    <w:aliases w:val="h3,3rd level,H3,Level 3 Head,Heading 3 - old,level_3,PIM 3,sect1.2.3,prop3,3,3heading,heading 3,Heading 31,1.1.1 Heading 3,sect1.2.31,sect1.2.32,sect1.2.311,sect1.2.33,sect1.2.312,l3,CT,h31,3rd level1,H31,31,Level 3 Head1,h32,3rd level2,H32,32,第二层条"/>
    <w:basedOn w:val="a"/>
    <w:next w:val="a"/>
    <w:link w:val="3Char"/>
    <w:uiPriority w:val="9"/>
    <w:qFormat/>
    <w:rsid w:val="00570BEB"/>
    <w:pPr>
      <w:keepNext/>
      <w:keepLines/>
      <w:spacing w:before="260" w:after="260" w:line="416" w:lineRule="auto"/>
      <w:jc w:val="center"/>
      <w:outlineLvl w:val="2"/>
    </w:pPr>
    <w:rPr>
      <w:rFonts w:eastAsia="Arial"/>
      <w:b/>
      <w:bCs/>
      <w:sz w:val="32"/>
      <w:szCs w:val="32"/>
    </w:rPr>
  </w:style>
  <w:style w:type="paragraph" w:styleId="4">
    <w:name w:val="heading 4"/>
    <w:aliases w:val="bullet,bl,bb,PIM 4,H4,h4,4,4heading,h41,h42,h43,h411,h44,h412,h45,h413,h46,h414,h47,h48,h415,h49,h410,h416,h417,h418,h419,h420,h4110,h421,First Subheading,Map Title,Ref Heading 1,rh1,Heading sql,sect 1.2.3.4,l4,Level 2 - a,Level 2 - (a),d,a.,第三层条,章"/>
    <w:basedOn w:val="a"/>
    <w:next w:val="a"/>
    <w:link w:val="4Char"/>
    <w:uiPriority w:val="9"/>
    <w:qFormat/>
    <w:rsid w:val="00570BEB"/>
    <w:pPr>
      <w:keepNext/>
      <w:keepLines/>
      <w:spacing w:before="280" w:after="290" w:line="376" w:lineRule="auto"/>
      <w:outlineLvl w:val="3"/>
    </w:pPr>
    <w:rPr>
      <w:rFonts w:eastAsia="Arial"/>
      <w:b/>
      <w:bCs/>
      <w:sz w:val="28"/>
      <w:szCs w:val="28"/>
    </w:rPr>
  </w:style>
  <w:style w:type="paragraph" w:styleId="5">
    <w:name w:val="heading 5"/>
    <w:aliases w:val="H5,PIM 5,5,h5,Block Label,heading5,第四层条,口,一,1.1.1.1.1标题 5,标ghfhg题 5,ggg,dash,ds,dd,Roman list,Second Subheading,l5,hm,module heading,口1,口2,ITT t5,PA Pico Section,TE Heading 5,heading 5,l5+toc5,Numbered Sub-list,Titre5"/>
    <w:basedOn w:val="a"/>
    <w:next w:val="a"/>
    <w:link w:val="5Char"/>
    <w:qFormat/>
    <w:rsid w:val="00570BEB"/>
    <w:pPr>
      <w:keepNext/>
      <w:outlineLvl w:val="4"/>
    </w:pPr>
    <w:rPr>
      <w:rFonts w:eastAsia="Arial"/>
      <w:bCs/>
      <w:sz w:val="28"/>
    </w:rPr>
  </w:style>
  <w:style w:type="paragraph" w:styleId="6">
    <w:name w:val="heading 6"/>
    <w:basedOn w:val="a"/>
    <w:next w:val="a"/>
    <w:link w:val="6Char"/>
    <w:qFormat/>
    <w:rsid w:val="00570BEB"/>
    <w:pPr>
      <w:keepNext/>
      <w:autoSpaceDE w:val="0"/>
      <w:autoSpaceDN w:val="0"/>
      <w:adjustRightInd w:val="0"/>
      <w:spacing w:beforeLines="50" w:before="120" w:afterLines="50" w:after="120" w:line="300" w:lineRule="exact"/>
      <w:jc w:val="center"/>
      <w:outlineLvl w:val="5"/>
    </w:pPr>
    <w:rPr>
      <w:rFonts w:eastAsia="Arial"/>
      <w:kern w:val="0"/>
      <w:sz w:val="28"/>
    </w:rPr>
  </w:style>
  <w:style w:type="paragraph" w:styleId="7">
    <w:name w:val="heading 7"/>
    <w:aliases w:val="（1）"/>
    <w:basedOn w:val="a"/>
    <w:next w:val="a"/>
    <w:link w:val="7Char"/>
    <w:qFormat/>
    <w:rsid w:val="00570BEB"/>
    <w:pPr>
      <w:keepNext/>
      <w:keepLines/>
      <w:spacing w:before="240" w:after="64" w:line="320" w:lineRule="auto"/>
      <w:ind w:rightChars="-10" w:right="-24" w:firstLineChars="225" w:firstLine="464"/>
      <w:jc w:val="left"/>
      <w:outlineLvl w:val="6"/>
    </w:pPr>
    <w:rPr>
      <w:rFonts w:eastAsia="Arial"/>
      <w:b/>
      <w:bCs/>
      <w:spacing w:val="-4"/>
      <w:sz w:val="24"/>
      <w:szCs w:val="24"/>
    </w:rPr>
  </w:style>
  <w:style w:type="paragraph" w:styleId="8">
    <w:name w:val="heading 8"/>
    <w:basedOn w:val="a"/>
    <w:next w:val="a"/>
    <w:link w:val="8Char"/>
    <w:qFormat/>
    <w:rsid w:val="00570BEB"/>
    <w:pPr>
      <w:keepNext/>
      <w:keepLines/>
      <w:tabs>
        <w:tab w:val="left" w:pos="0"/>
        <w:tab w:val="num" w:pos="3360"/>
      </w:tabs>
      <w:adjustRightInd w:val="0"/>
      <w:spacing w:line="360" w:lineRule="atLeast"/>
      <w:ind w:left="3360" w:hanging="420"/>
      <w:jc w:val="left"/>
      <w:outlineLvl w:val="7"/>
    </w:pPr>
    <w:rPr>
      <w:rFonts w:eastAsia="Arial"/>
      <w:kern w:val="0"/>
      <w:sz w:val="24"/>
    </w:rPr>
  </w:style>
  <w:style w:type="paragraph" w:styleId="9">
    <w:name w:val="heading 9"/>
    <w:basedOn w:val="a"/>
    <w:next w:val="a"/>
    <w:link w:val="9Char"/>
    <w:qFormat/>
    <w:rsid w:val="00570BEB"/>
    <w:pPr>
      <w:keepNext/>
      <w:keepLines/>
      <w:tabs>
        <w:tab w:val="left" w:pos="0"/>
        <w:tab w:val="num" w:pos="3780"/>
      </w:tabs>
      <w:adjustRightInd w:val="0"/>
      <w:spacing w:line="360" w:lineRule="atLeast"/>
      <w:ind w:left="3780" w:hanging="420"/>
      <w:jc w:val="left"/>
      <w:outlineLvl w:val="8"/>
    </w:pPr>
    <w:rPr>
      <w:rFonts w:eastAsia="Arial"/>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70B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570BEB"/>
    <w:rPr>
      <w:sz w:val="18"/>
      <w:szCs w:val="18"/>
    </w:rPr>
  </w:style>
  <w:style w:type="paragraph" w:styleId="a4">
    <w:name w:val="footer"/>
    <w:aliases w:val="fo,footer odd,odd,footer Final,fo1,footer odd1,odd1,footer Final1"/>
    <w:basedOn w:val="a"/>
    <w:link w:val="Char0"/>
    <w:uiPriority w:val="99"/>
    <w:unhideWhenUsed/>
    <w:qFormat/>
    <w:rsid w:val="00570BEB"/>
    <w:pPr>
      <w:tabs>
        <w:tab w:val="center" w:pos="4153"/>
        <w:tab w:val="right" w:pos="8306"/>
      </w:tabs>
      <w:snapToGrid w:val="0"/>
      <w:jc w:val="left"/>
    </w:pPr>
    <w:rPr>
      <w:sz w:val="18"/>
      <w:szCs w:val="18"/>
    </w:rPr>
  </w:style>
  <w:style w:type="character" w:customStyle="1" w:styleId="Char0">
    <w:name w:val="页脚 Char"/>
    <w:aliases w:val="fo Char,footer odd Char,odd Char,footer Final Char,fo1 Char,footer odd1 Char,odd1 Char,footer Final1 Char"/>
    <w:basedOn w:val="a0"/>
    <w:link w:val="a4"/>
    <w:uiPriority w:val="99"/>
    <w:qFormat/>
    <w:rsid w:val="00570BEB"/>
    <w:rPr>
      <w:sz w:val="18"/>
      <w:szCs w:val="18"/>
    </w:rPr>
  </w:style>
  <w:style w:type="character" w:customStyle="1" w:styleId="1Char">
    <w:name w:val="标题 1 Char"/>
    <w:aliases w:val="H1 Char1,Heading 0 Char1,PIM 1 Char1,h1 Char1,Section Head Char1,1st level Char1,l1 Char1,1 Char1,H11 Char1,H12 Char1,H13 Char1,H14 Char1,H15 Char1,H16 Char1,H17 Char1,Heading One Char1,章节 Char1,1. Char1,123321 Char1,H111 Char1,H112 Char1"/>
    <w:basedOn w:val="a0"/>
    <w:link w:val="1"/>
    <w:rsid w:val="00570BEB"/>
    <w:rPr>
      <w:rFonts w:ascii="Arial" w:eastAsia="Arial" w:hAnsi="Arial" w:cs="Arial"/>
      <w:b/>
      <w:bCs/>
      <w:kern w:val="44"/>
      <w:sz w:val="30"/>
      <w:szCs w:val="44"/>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570BEB"/>
    <w:rPr>
      <w:rFonts w:ascii="Arial" w:eastAsia="Arial" w:hAnsi="Arial" w:cs="Arial"/>
      <w:b/>
      <w:bCs/>
      <w:sz w:val="32"/>
      <w:szCs w:val="32"/>
    </w:rPr>
  </w:style>
  <w:style w:type="character" w:customStyle="1" w:styleId="3Char">
    <w:name w:val="标题 3 Char"/>
    <w:aliases w:val="h3 Char,3rd level Char,H3 Char,Level 3 Head Char,Heading 3 - old Char,level_3 Char,PIM 3 Char,sect1.2.3 Char,prop3 Char,3 Char,3heading Char,heading 3 Char,Heading 31 Char,1.1.1 Heading 3 Char,sect1.2.31 Char,sect1.2.32 Char,sect1.2.311 Char"/>
    <w:basedOn w:val="a0"/>
    <w:link w:val="3"/>
    <w:uiPriority w:val="9"/>
    <w:qFormat/>
    <w:rsid w:val="00570BEB"/>
    <w:rPr>
      <w:rFonts w:ascii="Arial" w:eastAsia="Arial" w:hAnsi="Arial" w:cs="Arial"/>
      <w:b/>
      <w:bCs/>
      <w:sz w:val="32"/>
      <w:szCs w:val="32"/>
    </w:rPr>
  </w:style>
  <w:style w:type="character" w:customStyle="1" w:styleId="4Char">
    <w:name w:val="标题 4 Char"/>
    <w:aliases w:val="bullet Char,bl Char,bb Char,PIM 4 Char,H4 Char,h4 Char,4 Char,4heading Char,h41 Char,h42 Char,h43 Char,h411 Char,h44 Char,h412 Char,h45 Char,h413 Char,h46 Char,h414 Char,h47 Char,h48 Char,h415 Char,h49 Char,h410 Char,h416 Char,h417 Char,d Char"/>
    <w:basedOn w:val="a0"/>
    <w:link w:val="4"/>
    <w:uiPriority w:val="9"/>
    <w:qFormat/>
    <w:rsid w:val="00570BEB"/>
    <w:rPr>
      <w:rFonts w:ascii="Arial" w:eastAsia="Arial" w:hAnsi="Arial" w:cs="Arial"/>
      <w:b/>
      <w:bCs/>
      <w:sz w:val="28"/>
      <w:szCs w:val="28"/>
    </w:rPr>
  </w:style>
  <w:style w:type="character" w:customStyle="1" w:styleId="5Char">
    <w:name w:val="标题 5 Char"/>
    <w:aliases w:val="H5 Char,PIM 5 Char,5 Char,h5 Char,Block Label Char,heading5 Char,第四层条 Char,口 Char,一 Char,1.1.1.1.1标题 5 Char,标ghfhg题 5 Char,ggg Char,dash Char,ds Char,dd Char,Roman list Char,Second Subheading Char,l5 Char,hm Char,module heading Char,口1 Char"/>
    <w:basedOn w:val="a0"/>
    <w:link w:val="5"/>
    <w:rsid w:val="00570BEB"/>
    <w:rPr>
      <w:rFonts w:ascii="Arial" w:eastAsia="Arial" w:hAnsi="Arial" w:cs="Arial"/>
      <w:bCs/>
      <w:sz w:val="28"/>
      <w:szCs w:val="20"/>
    </w:rPr>
  </w:style>
  <w:style w:type="character" w:customStyle="1" w:styleId="6Char">
    <w:name w:val="标题 6 Char"/>
    <w:basedOn w:val="a0"/>
    <w:link w:val="6"/>
    <w:rsid w:val="00570BEB"/>
    <w:rPr>
      <w:rFonts w:ascii="Arial" w:eastAsia="Arial" w:hAnsi="Arial" w:cs="Arial"/>
      <w:kern w:val="0"/>
      <w:sz w:val="28"/>
      <w:szCs w:val="20"/>
    </w:rPr>
  </w:style>
  <w:style w:type="character" w:customStyle="1" w:styleId="7Char">
    <w:name w:val="标题 7 Char"/>
    <w:aliases w:val="（1） Char"/>
    <w:basedOn w:val="a0"/>
    <w:link w:val="7"/>
    <w:rsid w:val="00570BEB"/>
    <w:rPr>
      <w:rFonts w:ascii="Arial" w:eastAsia="Arial" w:hAnsi="Arial" w:cs="Arial"/>
      <w:b/>
      <w:bCs/>
      <w:spacing w:val="-4"/>
      <w:sz w:val="24"/>
      <w:szCs w:val="24"/>
    </w:rPr>
  </w:style>
  <w:style w:type="character" w:customStyle="1" w:styleId="8Char">
    <w:name w:val="标题 8 Char"/>
    <w:basedOn w:val="a0"/>
    <w:link w:val="8"/>
    <w:rsid w:val="00570BEB"/>
    <w:rPr>
      <w:rFonts w:ascii="Arial" w:eastAsia="Arial" w:hAnsi="Arial" w:cs="Arial"/>
      <w:kern w:val="0"/>
      <w:sz w:val="24"/>
      <w:szCs w:val="20"/>
    </w:rPr>
  </w:style>
  <w:style w:type="character" w:customStyle="1" w:styleId="9Char">
    <w:name w:val="标题 9 Char"/>
    <w:basedOn w:val="a0"/>
    <w:link w:val="9"/>
    <w:rsid w:val="00570BEB"/>
    <w:rPr>
      <w:rFonts w:ascii="Arial" w:eastAsia="Arial" w:hAnsi="Arial" w:cs="Arial"/>
      <w:kern w:val="0"/>
      <w:sz w:val="24"/>
      <w:szCs w:val="20"/>
    </w:rPr>
  </w:style>
  <w:style w:type="character" w:styleId="a5">
    <w:name w:val="page number"/>
    <w:basedOn w:val="a0"/>
    <w:rsid w:val="00570BEB"/>
  </w:style>
  <w:style w:type="paragraph" w:styleId="a6">
    <w:name w:val="Body Text Indent"/>
    <w:aliases w:val="正文小标题,图内文,表正文1,正文非缩进1,标题41,四号1,特点1,表正文2,正文非缩进2,标题42,四号2,标题43,表正文3,正文非缩进3,四号3,标题44,表正文4,正文非缩进4,四号4,标题45,表正文5,正文非缩进5,四号5,特点2,表正文11,正文非缩进11,标题411,四号11,特点11,表正文21,正文非缩进21,标题421,四号21,特点标题,Arial,段11,段12,特点3,段13,特点4,段14,正文不缩进1,特点5,段15,正文不缩进2,正文文字首行缩进"/>
    <w:basedOn w:val="a"/>
    <w:link w:val="Char1"/>
    <w:qFormat/>
    <w:rsid w:val="00570BEB"/>
    <w:pPr>
      <w:ind w:firstLine="645"/>
    </w:pPr>
    <w:rPr>
      <w:rFonts w:eastAsia="Arial"/>
      <w:sz w:val="32"/>
    </w:rPr>
  </w:style>
  <w:style w:type="character" w:customStyle="1" w:styleId="Char1">
    <w:name w:val="正文文本缩进 Char"/>
    <w:aliases w:val="正文小标题 Char1,图内文 Char1,表正文1 Char,正文非缩进1 Char,标题41 Char,四号1 Char,特点1 Char,表正文2 Char,正文非缩进2 Char,标题42 Char,四号2 Char,标题43 Char,表正文3 Char,正文非缩进3 Char,四号3 Char,标题44 Char,表正文4 Char,正文非缩进4 Char,四号4 Char,标题45 Char,表正文5 Char,正文非缩进5 Char,四号5 Char"/>
    <w:basedOn w:val="a0"/>
    <w:link w:val="a6"/>
    <w:rsid w:val="00570BEB"/>
    <w:rPr>
      <w:rFonts w:ascii="Arial" w:eastAsia="Arial" w:hAnsi="Arial" w:cs="Arial"/>
      <w:sz w:val="32"/>
      <w:szCs w:val="20"/>
    </w:rPr>
  </w:style>
  <w:style w:type="paragraph" w:styleId="20">
    <w:name w:val="Body Text Indent 2"/>
    <w:basedOn w:val="a"/>
    <w:link w:val="2Char0"/>
    <w:rsid w:val="00570BEB"/>
    <w:pPr>
      <w:ind w:left="630" w:firstLine="645"/>
    </w:pPr>
    <w:rPr>
      <w:rFonts w:eastAsia="Arial"/>
      <w:sz w:val="32"/>
    </w:rPr>
  </w:style>
  <w:style w:type="character" w:customStyle="1" w:styleId="2Char0">
    <w:name w:val="正文文本缩进 2 Char"/>
    <w:basedOn w:val="a0"/>
    <w:link w:val="20"/>
    <w:rsid w:val="00570BEB"/>
    <w:rPr>
      <w:rFonts w:ascii="Arial" w:eastAsia="Arial" w:hAnsi="Arial" w:cs="Arial"/>
      <w:sz w:val="32"/>
      <w:szCs w:val="20"/>
    </w:rPr>
  </w:style>
  <w:style w:type="paragraph" w:styleId="a7">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
    <w:link w:val="Char10"/>
    <w:uiPriority w:val="99"/>
    <w:qFormat/>
    <w:rsid w:val="00570BEB"/>
    <w:rPr>
      <w:rFonts w:eastAsia="Arial"/>
    </w:rPr>
  </w:style>
  <w:style w:type="character" w:customStyle="1" w:styleId="Char2">
    <w:name w:val="纯文本 Char"/>
    <w:basedOn w:val="a0"/>
    <w:uiPriority w:val="99"/>
    <w:semiHidden/>
    <w:rsid w:val="00570BEB"/>
    <w:rPr>
      <w:rFonts w:ascii="宋体" w:eastAsia="宋体" w:hAnsi="Courier New" w:cs="Courier New"/>
      <w:szCs w:val="21"/>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7"/>
    <w:uiPriority w:val="99"/>
    <w:locked/>
    <w:rsid w:val="00570BEB"/>
    <w:rPr>
      <w:rFonts w:ascii="Arial" w:eastAsia="Arial" w:hAnsi="Arial" w:cs="Arial"/>
      <w:szCs w:val="20"/>
    </w:rPr>
  </w:style>
  <w:style w:type="paragraph" w:styleId="30">
    <w:name w:val="Body Text Indent 3"/>
    <w:basedOn w:val="a"/>
    <w:link w:val="3Char0"/>
    <w:rsid w:val="00570BEB"/>
    <w:pPr>
      <w:ind w:firstLine="645"/>
    </w:pPr>
    <w:rPr>
      <w:rFonts w:eastAsia="Arial"/>
      <w:color w:val="000000"/>
      <w:sz w:val="30"/>
    </w:rPr>
  </w:style>
  <w:style w:type="character" w:customStyle="1" w:styleId="3Char0">
    <w:name w:val="正文文本缩进 3 Char"/>
    <w:basedOn w:val="a0"/>
    <w:link w:val="30"/>
    <w:rsid w:val="00570BEB"/>
    <w:rPr>
      <w:rFonts w:ascii="Arial" w:eastAsia="Arial" w:hAnsi="Arial" w:cs="Arial"/>
      <w:color w:val="000000"/>
      <w:sz w:val="30"/>
      <w:szCs w:val="20"/>
    </w:rPr>
  </w:style>
  <w:style w:type="paragraph" w:styleId="a8">
    <w:name w:val="Date"/>
    <w:aliases w:val="封面日期"/>
    <w:basedOn w:val="a"/>
    <w:next w:val="a"/>
    <w:link w:val="Char3"/>
    <w:rsid w:val="00570BEB"/>
    <w:rPr>
      <w:rFonts w:eastAsia="Arial"/>
      <w:b/>
      <w:sz w:val="28"/>
    </w:rPr>
  </w:style>
  <w:style w:type="character" w:customStyle="1" w:styleId="Char3">
    <w:name w:val="日期 Char"/>
    <w:aliases w:val="封面日期 Char1"/>
    <w:basedOn w:val="a0"/>
    <w:link w:val="a8"/>
    <w:rsid w:val="00570BEB"/>
    <w:rPr>
      <w:rFonts w:ascii="Arial" w:eastAsia="Arial" w:hAnsi="Arial" w:cs="Arial"/>
      <w:b/>
      <w:sz w:val="28"/>
      <w:szCs w:val="20"/>
    </w:rPr>
  </w:style>
  <w:style w:type="paragraph" w:styleId="a9">
    <w:name w:val="Body Text"/>
    <w:aliases w:val="b,正文悬挂缩进,正文文字悬挂缩进,注释,正文文字"/>
    <w:basedOn w:val="a"/>
    <w:link w:val="Char4"/>
    <w:qFormat/>
    <w:rsid w:val="00570BEB"/>
    <w:rPr>
      <w:rFonts w:eastAsia="Arial"/>
      <w:sz w:val="28"/>
    </w:rPr>
  </w:style>
  <w:style w:type="character" w:customStyle="1" w:styleId="Char4">
    <w:name w:val="正文文本 Char"/>
    <w:aliases w:val="b Char,正文悬挂缩进 Char,正文文字悬挂缩进 Char,注释 Char,正文文字 Char"/>
    <w:basedOn w:val="a0"/>
    <w:link w:val="a9"/>
    <w:rsid w:val="00570BEB"/>
    <w:rPr>
      <w:rFonts w:ascii="Arial" w:eastAsia="Arial" w:hAnsi="Arial" w:cs="Arial"/>
      <w:sz w:val="28"/>
      <w:szCs w:val="20"/>
    </w:rPr>
  </w:style>
  <w:style w:type="paragraph" w:styleId="10">
    <w:name w:val="toc 1"/>
    <w:aliases w:val="标题3,目录,Report Contents Level 1"/>
    <w:basedOn w:val="a"/>
    <w:next w:val="a"/>
    <w:autoRedefine/>
    <w:uiPriority w:val="39"/>
    <w:rsid w:val="00570BEB"/>
    <w:pPr>
      <w:spacing w:before="120" w:after="120"/>
      <w:jc w:val="left"/>
    </w:pPr>
    <w:rPr>
      <w:caps/>
      <w:sz w:val="18"/>
      <w:szCs w:val="24"/>
    </w:rPr>
  </w:style>
  <w:style w:type="paragraph" w:styleId="21">
    <w:name w:val="toc 2"/>
    <w:basedOn w:val="a"/>
    <w:next w:val="a"/>
    <w:autoRedefine/>
    <w:uiPriority w:val="39"/>
    <w:rsid w:val="00570BEB"/>
    <w:pPr>
      <w:ind w:left="210"/>
      <w:jc w:val="left"/>
    </w:pPr>
    <w:rPr>
      <w:smallCaps/>
      <w:sz w:val="18"/>
      <w:szCs w:val="24"/>
    </w:rPr>
  </w:style>
  <w:style w:type="paragraph" w:styleId="31">
    <w:name w:val="toc 3"/>
    <w:basedOn w:val="a"/>
    <w:next w:val="a"/>
    <w:autoRedefine/>
    <w:uiPriority w:val="39"/>
    <w:rsid w:val="00570BEB"/>
    <w:pPr>
      <w:tabs>
        <w:tab w:val="right" w:leader="dot" w:pos="9403"/>
      </w:tabs>
      <w:spacing w:line="300" w:lineRule="auto"/>
      <w:ind w:left="420"/>
      <w:jc w:val="left"/>
    </w:pPr>
    <w:rPr>
      <w:iCs/>
      <w:noProof/>
      <w:sz w:val="18"/>
      <w:szCs w:val="24"/>
    </w:rPr>
  </w:style>
  <w:style w:type="paragraph" w:styleId="40">
    <w:name w:val="toc 4"/>
    <w:basedOn w:val="a"/>
    <w:next w:val="a"/>
    <w:autoRedefine/>
    <w:rsid w:val="00570BEB"/>
    <w:pPr>
      <w:ind w:left="630"/>
      <w:jc w:val="left"/>
    </w:pPr>
    <w:rPr>
      <w:szCs w:val="21"/>
    </w:rPr>
  </w:style>
  <w:style w:type="paragraph" w:styleId="50">
    <w:name w:val="toc 5"/>
    <w:basedOn w:val="a"/>
    <w:next w:val="a"/>
    <w:autoRedefine/>
    <w:rsid w:val="00570BEB"/>
    <w:pPr>
      <w:ind w:left="840"/>
      <w:jc w:val="left"/>
    </w:pPr>
    <w:rPr>
      <w:szCs w:val="21"/>
    </w:rPr>
  </w:style>
  <w:style w:type="paragraph" w:styleId="60">
    <w:name w:val="toc 6"/>
    <w:basedOn w:val="a"/>
    <w:next w:val="a"/>
    <w:autoRedefine/>
    <w:rsid w:val="00570BEB"/>
    <w:pPr>
      <w:ind w:left="1050"/>
      <w:jc w:val="left"/>
    </w:pPr>
    <w:rPr>
      <w:szCs w:val="21"/>
    </w:rPr>
  </w:style>
  <w:style w:type="paragraph" w:styleId="70">
    <w:name w:val="toc 7"/>
    <w:basedOn w:val="a"/>
    <w:next w:val="a"/>
    <w:autoRedefine/>
    <w:rsid w:val="00570BEB"/>
    <w:pPr>
      <w:ind w:left="1260"/>
      <w:jc w:val="left"/>
    </w:pPr>
    <w:rPr>
      <w:szCs w:val="21"/>
    </w:rPr>
  </w:style>
  <w:style w:type="paragraph" w:styleId="80">
    <w:name w:val="toc 8"/>
    <w:basedOn w:val="a"/>
    <w:next w:val="a"/>
    <w:autoRedefine/>
    <w:rsid w:val="00570BEB"/>
    <w:pPr>
      <w:ind w:left="1470"/>
      <w:jc w:val="left"/>
    </w:pPr>
    <w:rPr>
      <w:szCs w:val="21"/>
    </w:rPr>
  </w:style>
  <w:style w:type="paragraph" w:styleId="90">
    <w:name w:val="toc 9"/>
    <w:basedOn w:val="a"/>
    <w:next w:val="a"/>
    <w:autoRedefine/>
    <w:rsid w:val="00570BEB"/>
    <w:pPr>
      <w:ind w:left="1680"/>
      <w:jc w:val="left"/>
    </w:pPr>
    <w:rPr>
      <w:szCs w:val="21"/>
    </w:rPr>
  </w:style>
  <w:style w:type="character" w:styleId="aa">
    <w:name w:val="Hyperlink"/>
    <w:uiPriority w:val="99"/>
    <w:qFormat/>
    <w:rsid w:val="00570BEB"/>
    <w:rPr>
      <w:color w:val="0000FF"/>
      <w:u w:val="single"/>
    </w:rPr>
  </w:style>
  <w:style w:type="paragraph" w:styleId="11">
    <w:name w:val="index 1"/>
    <w:basedOn w:val="a"/>
    <w:next w:val="a"/>
    <w:autoRedefine/>
    <w:rsid w:val="00570BEB"/>
    <w:pPr>
      <w:jc w:val="center"/>
    </w:pPr>
    <w:rPr>
      <w:rFonts w:eastAsia="Arial"/>
      <w:b/>
      <w:bCs/>
      <w:sz w:val="28"/>
    </w:rPr>
  </w:style>
  <w:style w:type="paragraph" w:styleId="22">
    <w:name w:val="index 2"/>
    <w:basedOn w:val="a"/>
    <w:next w:val="a"/>
    <w:autoRedefine/>
    <w:rsid w:val="00570BEB"/>
    <w:pPr>
      <w:ind w:leftChars="200" w:left="200"/>
    </w:pPr>
  </w:style>
  <w:style w:type="paragraph" w:styleId="32">
    <w:name w:val="index 3"/>
    <w:basedOn w:val="a"/>
    <w:next w:val="a"/>
    <w:autoRedefine/>
    <w:rsid w:val="00570BEB"/>
    <w:pPr>
      <w:ind w:leftChars="400" w:left="400"/>
    </w:pPr>
  </w:style>
  <w:style w:type="paragraph" w:styleId="41">
    <w:name w:val="index 4"/>
    <w:basedOn w:val="a"/>
    <w:next w:val="a"/>
    <w:autoRedefine/>
    <w:rsid w:val="00570BEB"/>
    <w:pPr>
      <w:ind w:leftChars="600" w:left="600"/>
    </w:pPr>
  </w:style>
  <w:style w:type="paragraph" w:styleId="51">
    <w:name w:val="index 5"/>
    <w:basedOn w:val="a"/>
    <w:next w:val="a"/>
    <w:autoRedefine/>
    <w:rsid w:val="00570BEB"/>
    <w:pPr>
      <w:ind w:leftChars="800" w:left="800"/>
    </w:pPr>
  </w:style>
  <w:style w:type="paragraph" w:styleId="61">
    <w:name w:val="index 6"/>
    <w:basedOn w:val="a"/>
    <w:next w:val="a"/>
    <w:autoRedefine/>
    <w:rsid w:val="00570BEB"/>
    <w:pPr>
      <w:ind w:leftChars="1000" w:left="1000"/>
    </w:pPr>
  </w:style>
  <w:style w:type="paragraph" w:styleId="71">
    <w:name w:val="index 7"/>
    <w:basedOn w:val="a"/>
    <w:next w:val="a"/>
    <w:autoRedefine/>
    <w:rsid w:val="00570BEB"/>
    <w:pPr>
      <w:ind w:leftChars="1200" w:left="1200"/>
    </w:pPr>
  </w:style>
  <w:style w:type="paragraph" w:styleId="81">
    <w:name w:val="index 8"/>
    <w:basedOn w:val="a"/>
    <w:next w:val="a"/>
    <w:autoRedefine/>
    <w:rsid w:val="00570BEB"/>
    <w:pPr>
      <w:ind w:leftChars="1400" w:left="1400"/>
    </w:pPr>
  </w:style>
  <w:style w:type="paragraph" w:styleId="91">
    <w:name w:val="index 9"/>
    <w:basedOn w:val="a"/>
    <w:next w:val="a"/>
    <w:autoRedefine/>
    <w:rsid w:val="00570BEB"/>
    <w:pPr>
      <w:ind w:leftChars="1600" w:left="1600"/>
    </w:pPr>
  </w:style>
  <w:style w:type="paragraph" w:styleId="ab">
    <w:name w:val="index heading"/>
    <w:basedOn w:val="a"/>
    <w:next w:val="11"/>
    <w:rsid w:val="00570BEB"/>
  </w:style>
  <w:style w:type="character" w:styleId="ac">
    <w:name w:val="FollowedHyperlink"/>
    <w:uiPriority w:val="99"/>
    <w:rsid w:val="00570BEB"/>
    <w:rPr>
      <w:color w:val="800080"/>
      <w:u w:val="single"/>
    </w:rPr>
  </w:style>
  <w:style w:type="paragraph" w:styleId="ad">
    <w:name w:val="table of authorities"/>
    <w:basedOn w:val="a"/>
    <w:next w:val="a"/>
    <w:rsid w:val="00570BEB"/>
    <w:pPr>
      <w:ind w:leftChars="200" w:left="420"/>
    </w:pPr>
  </w:style>
  <w:style w:type="paragraph" w:styleId="ae">
    <w:name w:val="toa heading"/>
    <w:basedOn w:val="a"/>
    <w:next w:val="a"/>
    <w:rsid w:val="00570BEB"/>
    <w:pPr>
      <w:spacing w:before="120"/>
    </w:pPr>
    <w:rPr>
      <w:b/>
      <w:bCs/>
      <w:szCs w:val="24"/>
    </w:rPr>
  </w:style>
  <w:style w:type="paragraph" w:styleId="af">
    <w:name w:val="Normal (Web)"/>
    <w:basedOn w:val="a"/>
    <w:uiPriority w:val="99"/>
    <w:qFormat/>
    <w:rsid w:val="00570BEB"/>
    <w:pPr>
      <w:widowControl/>
      <w:spacing w:before="100" w:beforeAutospacing="1" w:after="100" w:afterAutospacing="1"/>
      <w:jc w:val="left"/>
    </w:pPr>
    <w:rPr>
      <w:kern w:val="0"/>
      <w:sz w:val="24"/>
      <w:szCs w:val="24"/>
    </w:rPr>
  </w:style>
  <w:style w:type="paragraph" w:styleId="23">
    <w:name w:val="Body Text 2"/>
    <w:basedOn w:val="a"/>
    <w:link w:val="2Char1"/>
    <w:rsid w:val="00570BEB"/>
    <w:rPr>
      <w:rFonts w:eastAsia="Arial"/>
      <w:b/>
      <w:sz w:val="24"/>
    </w:rPr>
  </w:style>
  <w:style w:type="character" w:customStyle="1" w:styleId="2Char1">
    <w:name w:val="正文文本 2 Char"/>
    <w:basedOn w:val="a0"/>
    <w:link w:val="23"/>
    <w:rsid w:val="00570BEB"/>
    <w:rPr>
      <w:rFonts w:ascii="Arial" w:eastAsia="Arial" w:hAnsi="Arial" w:cs="Arial"/>
      <w:b/>
      <w:sz w:val="24"/>
      <w:szCs w:val="20"/>
    </w:rPr>
  </w:style>
  <w:style w:type="paragraph" w:styleId="af0">
    <w:name w:val="Document Map"/>
    <w:basedOn w:val="a"/>
    <w:link w:val="Char5"/>
    <w:qFormat/>
    <w:rsid w:val="00570BEB"/>
    <w:pPr>
      <w:shd w:val="clear" w:color="auto" w:fill="000080"/>
    </w:pPr>
    <w:rPr>
      <w:rFonts w:eastAsia="Arial"/>
    </w:rPr>
  </w:style>
  <w:style w:type="character" w:customStyle="1" w:styleId="Char5">
    <w:name w:val="文档结构图 Char"/>
    <w:basedOn w:val="a0"/>
    <w:link w:val="af0"/>
    <w:rsid w:val="00570BEB"/>
    <w:rPr>
      <w:rFonts w:ascii="Arial" w:eastAsia="Arial" w:hAnsi="Arial" w:cs="Arial"/>
      <w:szCs w:val="20"/>
      <w:shd w:val="clear" w:color="auto" w:fill="000080"/>
    </w:rPr>
  </w:style>
  <w:style w:type="paragraph" w:styleId="33">
    <w:name w:val="Body Text 3"/>
    <w:basedOn w:val="a"/>
    <w:link w:val="3Char1"/>
    <w:rsid w:val="00570BEB"/>
    <w:rPr>
      <w:rFonts w:eastAsia="Arial"/>
      <w:b/>
      <w:sz w:val="28"/>
    </w:rPr>
  </w:style>
  <w:style w:type="character" w:customStyle="1" w:styleId="3Char1">
    <w:name w:val="正文文本 3 Char"/>
    <w:basedOn w:val="a0"/>
    <w:link w:val="33"/>
    <w:rsid w:val="00570BEB"/>
    <w:rPr>
      <w:rFonts w:ascii="Arial" w:eastAsia="Arial" w:hAnsi="Arial" w:cs="Arial"/>
      <w:b/>
      <w:sz w:val="28"/>
      <w:szCs w:val="20"/>
    </w:rPr>
  </w:style>
  <w:style w:type="paragraph" w:styleId="af1">
    <w:name w:val="Balloon Text"/>
    <w:basedOn w:val="a"/>
    <w:link w:val="Char6"/>
    <w:uiPriority w:val="99"/>
    <w:qFormat/>
    <w:rsid w:val="00570BEB"/>
    <w:rPr>
      <w:rFonts w:eastAsia="Arial"/>
      <w:sz w:val="18"/>
      <w:szCs w:val="18"/>
    </w:rPr>
  </w:style>
  <w:style w:type="character" w:customStyle="1" w:styleId="Char6">
    <w:name w:val="批注框文本 Char"/>
    <w:basedOn w:val="a0"/>
    <w:link w:val="af1"/>
    <w:uiPriority w:val="99"/>
    <w:qFormat/>
    <w:rsid w:val="00570BEB"/>
    <w:rPr>
      <w:rFonts w:ascii="Arial" w:eastAsia="Arial" w:hAnsi="Arial" w:cs="Arial"/>
      <w:sz w:val="18"/>
      <w:szCs w:val="18"/>
    </w:rPr>
  </w:style>
  <w:style w:type="paragraph" w:customStyle="1" w:styleId="font5">
    <w:name w:val="font5"/>
    <w:basedOn w:val="a"/>
    <w:rsid w:val="00570BEB"/>
    <w:pPr>
      <w:widowControl/>
      <w:spacing w:before="100" w:beforeAutospacing="1" w:after="100" w:afterAutospacing="1"/>
      <w:jc w:val="left"/>
    </w:pPr>
    <w:rPr>
      <w:rFonts w:hint="eastAsia"/>
      <w:kern w:val="0"/>
      <w:sz w:val="18"/>
      <w:szCs w:val="18"/>
    </w:rPr>
  </w:style>
  <w:style w:type="paragraph" w:customStyle="1" w:styleId="font6">
    <w:name w:val="font6"/>
    <w:basedOn w:val="a"/>
    <w:rsid w:val="00570BEB"/>
    <w:pPr>
      <w:widowControl/>
      <w:spacing w:before="100" w:beforeAutospacing="1" w:after="100" w:afterAutospacing="1"/>
      <w:jc w:val="left"/>
    </w:pPr>
    <w:rPr>
      <w:rFonts w:hint="eastAsia"/>
      <w:kern w:val="0"/>
      <w:sz w:val="18"/>
      <w:szCs w:val="18"/>
    </w:rPr>
  </w:style>
  <w:style w:type="paragraph" w:customStyle="1" w:styleId="font7">
    <w:name w:val="font7"/>
    <w:basedOn w:val="a"/>
    <w:rsid w:val="00570BEB"/>
    <w:pPr>
      <w:widowControl/>
      <w:spacing w:before="100" w:beforeAutospacing="1" w:after="100" w:afterAutospacing="1"/>
      <w:jc w:val="left"/>
    </w:pPr>
    <w:rPr>
      <w:rFonts w:eastAsia="Arial" w:hint="eastAsia"/>
      <w:kern w:val="0"/>
      <w:sz w:val="32"/>
      <w:szCs w:val="32"/>
    </w:rPr>
  </w:style>
  <w:style w:type="paragraph" w:customStyle="1" w:styleId="font8">
    <w:name w:val="font8"/>
    <w:basedOn w:val="a"/>
    <w:rsid w:val="00570BEB"/>
    <w:pPr>
      <w:widowControl/>
      <w:spacing w:before="100" w:beforeAutospacing="1" w:after="100" w:afterAutospacing="1"/>
      <w:jc w:val="left"/>
    </w:pPr>
    <w:rPr>
      <w:rFonts w:hint="eastAsia"/>
      <w:color w:val="000000"/>
      <w:kern w:val="0"/>
      <w:sz w:val="32"/>
      <w:szCs w:val="32"/>
    </w:rPr>
  </w:style>
  <w:style w:type="paragraph" w:customStyle="1" w:styleId="font9">
    <w:name w:val="font9"/>
    <w:basedOn w:val="a"/>
    <w:rsid w:val="00570BEB"/>
    <w:pPr>
      <w:widowControl/>
      <w:spacing w:before="100" w:beforeAutospacing="1" w:after="100" w:afterAutospacing="1"/>
      <w:jc w:val="left"/>
    </w:pPr>
    <w:rPr>
      <w:rFonts w:eastAsia="Arial" w:hint="eastAsia"/>
      <w:kern w:val="0"/>
      <w:sz w:val="32"/>
      <w:szCs w:val="32"/>
    </w:rPr>
  </w:style>
  <w:style w:type="paragraph" w:customStyle="1" w:styleId="xl68">
    <w:name w:val="xl68"/>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69">
    <w:name w:val="xl69"/>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w:hint="eastAsia"/>
      <w:kern w:val="0"/>
      <w:sz w:val="32"/>
      <w:szCs w:val="32"/>
    </w:rPr>
  </w:style>
  <w:style w:type="paragraph" w:customStyle="1" w:styleId="xl70">
    <w:name w:val="xl70"/>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71">
    <w:name w:val="xl71"/>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w:hint="eastAsia"/>
      <w:kern w:val="0"/>
      <w:sz w:val="32"/>
      <w:szCs w:val="32"/>
    </w:rPr>
  </w:style>
  <w:style w:type="character" w:styleId="af2">
    <w:name w:val="Emphasis"/>
    <w:qFormat/>
    <w:rsid w:val="00570BEB"/>
    <w:rPr>
      <w:b w:val="0"/>
      <w:bCs w:val="0"/>
      <w:i w:val="0"/>
      <w:iCs w:val="0"/>
      <w:color w:val="CC0033"/>
    </w:rPr>
  </w:style>
  <w:style w:type="paragraph" w:customStyle="1" w:styleId="xl31">
    <w:name w:val="xl31"/>
    <w:basedOn w:val="a"/>
    <w:rsid w:val="00570BEB"/>
    <w:pPr>
      <w:widowControl/>
      <w:spacing w:before="100" w:beforeAutospacing="1" w:after="100" w:afterAutospacing="1"/>
      <w:jc w:val="center"/>
    </w:pPr>
    <w:rPr>
      <w:b/>
      <w:bCs/>
      <w:kern w:val="0"/>
      <w:sz w:val="28"/>
      <w:szCs w:val="28"/>
    </w:rPr>
  </w:style>
  <w:style w:type="paragraph" w:styleId="af3">
    <w:name w:val="Body Text First Indent"/>
    <w:basedOn w:val="a"/>
    <w:link w:val="Char7"/>
    <w:rsid w:val="00570BEB"/>
    <w:pPr>
      <w:autoSpaceDE w:val="0"/>
      <w:autoSpaceDN w:val="0"/>
      <w:adjustRightInd w:val="0"/>
      <w:spacing w:line="360" w:lineRule="auto"/>
      <w:ind w:rightChars="-10" w:right="-24" w:firstLineChars="225" w:firstLine="425"/>
    </w:pPr>
    <w:rPr>
      <w:rFonts w:eastAsia="Arial"/>
      <w:kern w:val="0"/>
      <w:sz w:val="24"/>
      <w:szCs w:val="32"/>
    </w:rPr>
  </w:style>
  <w:style w:type="character" w:customStyle="1" w:styleId="Char7">
    <w:name w:val="正文首行缩进 Char"/>
    <w:basedOn w:val="Char4"/>
    <w:link w:val="af3"/>
    <w:rsid w:val="00570BEB"/>
    <w:rPr>
      <w:rFonts w:ascii="Arial" w:eastAsia="Arial" w:hAnsi="Arial" w:cs="Arial"/>
      <w:kern w:val="0"/>
      <w:sz w:val="24"/>
      <w:szCs w:val="32"/>
    </w:rPr>
  </w:style>
  <w:style w:type="paragraph" w:customStyle="1" w:styleId="af4">
    <w:name w:val="正文（缩进）"/>
    <w:basedOn w:val="a"/>
    <w:rsid w:val="00570BEB"/>
    <w:pPr>
      <w:widowControl/>
      <w:spacing w:before="156" w:after="156"/>
      <w:ind w:firstLineChars="200" w:firstLine="480"/>
      <w:jc w:val="left"/>
    </w:pPr>
    <w:rPr>
      <w:rFonts w:eastAsia="Arial"/>
      <w:kern w:val="0"/>
      <w:sz w:val="24"/>
      <w:szCs w:val="24"/>
    </w:rPr>
  </w:style>
  <w:style w:type="paragraph" w:customStyle="1" w:styleId="Char8">
    <w:name w:val="基本文字 Char"/>
    <w:basedOn w:val="a"/>
    <w:rsid w:val="00570BEB"/>
    <w:pPr>
      <w:spacing w:before="156" w:line="400" w:lineRule="atLeast"/>
      <w:ind w:firstLineChars="225" w:firstLine="540"/>
    </w:pPr>
    <w:rPr>
      <w:sz w:val="24"/>
    </w:rPr>
  </w:style>
  <w:style w:type="paragraph" w:customStyle="1" w:styleId="DL">
    <w:name w:val="D&amp;L"/>
    <w:basedOn w:val="a3"/>
    <w:rsid w:val="00570BEB"/>
    <w:pPr>
      <w:pBdr>
        <w:bottom w:val="thinThickSmallGap" w:sz="18" w:space="1" w:color="auto"/>
      </w:pBdr>
      <w:adjustRightInd w:val="0"/>
      <w:snapToGrid/>
      <w:spacing w:line="240" w:lineRule="atLeast"/>
      <w:textAlignment w:val="baseline"/>
    </w:pPr>
    <w:rPr>
      <w:rFonts w:eastAsia="Arial"/>
      <w:kern w:val="0"/>
      <w:sz w:val="24"/>
      <w:szCs w:val="20"/>
    </w:rPr>
  </w:style>
  <w:style w:type="paragraph" w:customStyle="1" w:styleId="af5">
    <w:name w:val="文章正文"/>
    <w:basedOn w:val="a"/>
    <w:rsid w:val="00570BEB"/>
    <w:pPr>
      <w:tabs>
        <w:tab w:val="num" w:pos="992"/>
      </w:tabs>
      <w:spacing w:beforeLines="50" w:afterLines="50" w:line="320" w:lineRule="exact"/>
      <w:ind w:firstLineChars="200" w:firstLine="200"/>
    </w:pPr>
    <w:rPr>
      <w:rFonts w:eastAsia="Arial"/>
      <w:sz w:val="28"/>
      <w:szCs w:val="24"/>
    </w:rPr>
  </w:style>
  <w:style w:type="paragraph" w:customStyle="1" w:styleId="af6">
    <w:name w:val="二级标题"/>
    <w:basedOn w:val="a"/>
    <w:next w:val="af5"/>
    <w:rsid w:val="00570BEB"/>
    <w:pPr>
      <w:tabs>
        <w:tab w:val="num" w:pos="992"/>
      </w:tabs>
      <w:ind w:left="992" w:hanging="567"/>
      <w:outlineLvl w:val="1"/>
    </w:pPr>
    <w:rPr>
      <w:rFonts w:eastAsia="Arial"/>
      <w:sz w:val="28"/>
      <w:szCs w:val="24"/>
    </w:rPr>
  </w:style>
  <w:style w:type="paragraph" w:customStyle="1" w:styleId="af7">
    <w:name w:val="一级标题"/>
    <w:basedOn w:val="a"/>
    <w:next w:val="af6"/>
    <w:rsid w:val="00570BEB"/>
    <w:pPr>
      <w:tabs>
        <w:tab w:val="num" w:pos="425"/>
        <w:tab w:val="num" w:pos="1418"/>
      </w:tabs>
      <w:spacing w:afterLines="100"/>
      <w:ind w:left="850" w:hanging="425"/>
      <w:outlineLvl w:val="0"/>
    </w:pPr>
    <w:rPr>
      <w:rFonts w:eastAsia="Arial"/>
      <w:sz w:val="30"/>
      <w:szCs w:val="28"/>
    </w:rPr>
  </w:style>
  <w:style w:type="paragraph" w:customStyle="1" w:styleId="SUR--4">
    <w:name w:val="SUR-需求定义-第4级"/>
    <w:basedOn w:val="4"/>
    <w:next w:val="a"/>
    <w:rsid w:val="00570BEB"/>
    <w:pPr>
      <w:tabs>
        <w:tab w:val="num" w:pos="1080"/>
      </w:tabs>
      <w:spacing w:before="0" w:after="0"/>
      <w:ind w:left="-283" w:firstLine="283"/>
      <w:jc w:val="left"/>
    </w:pPr>
    <w:rPr>
      <w:b w:val="0"/>
      <w:color w:val="0000FF"/>
      <w:sz w:val="24"/>
      <w:szCs w:val="24"/>
    </w:rPr>
  </w:style>
  <w:style w:type="paragraph" w:customStyle="1" w:styleId="CharCharCharCharCharCharChar1Char">
    <w:name w:val="Char Char Char Char Char Char Char1 Char"/>
    <w:basedOn w:val="a"/>
    <w:qFormat/>
    <w:rsid w:val="00570BEB"/>
    <w:rPr>
      <w:sz w:val="24"/>
    </w:rPr>
  </w:style>
  <w:style w:type="paragraph" w:customStyle="1" w:styleId="12">
    <w:name w:val="样式1"/>
    <w:basedOn w:val="a"/>
    <w:rsid w:val="00570BEB"/>
    <w:pPr>
      <w:tabs>
        <w:tab w:val="num" w:pos="709"/>
      </w:tabs>
      <w:adjustRightInd w:val="0"/>
      <w:ind w:left="709" w:hanging="709"/>
      <w:textAlignment w:val="baseline"/>
    </w:pPr>
    <w:rPr>
      <w:kern w:val="0"/>
    </w:rPr>
  </w:style>
  <w:style w:type="paragraph" w:styleId="af8">
    <w:name w:val="annotation text"/>
    <w:basedOn w:val="a"/>
    <w:link w:val="Char11"/>
    <w:qFormat/>
    <w:rsid w:val="00570BEB"/>
    <w:pPr>
      <w:jc w:val="left"/>
    </w:pPr>
    <w:rPr>
      <w:rFonts w:eastAsia="黑体" w:cs="Times New Roman"/>
      <w:lang w:val="x-none" w:eastAsia="x-none"/>
    </w:rPr>
  </w:style>
  <w:style w:type="character" w:customStyle="1" w:styleId="Char9">
    <w:name w:val="批注文字 Char"/>
    <w:basedOn w:val="a0"/>
    <w:uiPriority w:val="99"/>
    <w:qFormat/>
    <w:rsid w:val="00570BEB"/>
    <w:rPr>
      <w:rFonts w:ascii="Arial" w:eastAsia="宋体" w:hAnsi="Arial" w:cs="Arial"/>
      <w:szCs w:val="20"/>
    </w:rPr>
  </w:style>
  <w:style w:type="character" w:customStyle="1" w:styleId="Char11">
    <w:name w:val="批注文字 Char1"/>
    <w:link w:val="af8"/>
    <w:rsid w:val="00570BEB"/>
    <w:rPr>
      <w:rFonts w:ascii="Arial" w:eastAsia="黑体" w:hAnsi="Arial" w:cs="Times New Roman"/>
      <w:szCs w:val="20"/>
      <w:lang w:val="x-none" w:eastAsia="x-none"/>
    </w:rPr>
  </w:style>
  <w:style w:type="character" w:styleId="af9">
    <w:name w:val="Strong"/>
    <w:uiPriority w:val="22"/>
    <w:qFormat/>
    <w:rsid w:val="00570BEB"/>
    <w:rPr>
      <w:b/>
      <w:bCs/>
    </w:rPr>
  </w:style>
  <w:style w:type="paragraph" w:customStyle="1" w:styleId="Chara">
    <w:name w:val="Char"/>
    <w:basedOn w:val="a"/>
    <w:rsid w:val="00570BEB"/>
    <w:rPr>
      <w:sz w:val="24"/>
    </w:rPr>
  </w:style>
  <w:style w:type="paragraph" w:styleId="afa">
    <w:name w:val="List Paragraph"/>
    <w:basedOn w:val="a"/>
    <w:qFormat/>
    <w:rsid w:val="00570BEB"/>
    <w:pPr>
      <w:ind w:firstLineChars="200" w:firstLine="420"/>
    </w:pPr>
    <w:rPr>
      <w:szCs w:val="22"/>
    </w:rPr>
  </w:style>
  <w:style w:type="paragraph" w:customStyle="1" w:styleId="p0">
    <w:name w:val="p0"/>
    <w:basedOn w:val="a"/>
    <w:rsid w:val="00570BEB"/>
    <w:pPr>
      <w:widowControl/>
    </w:pPr>
    <w:rPr>
      <w:kern w:val="0"/>
      <w:szCs w:val="21"/>
    </w:rPr>
  </w:style>
  <w:style w:type="paragraph" w:styleId="afb">
    <w:name w:val="Block Text"/>
    <w:basedOn w:val="a"/>
    <w:rsid w:val="00570BEB"/>
    <w:pPr>
      <w:spacing w:after="156"/>
    </w:pPr>
    <w:rPr>
      <w:szCs w:val="22"/>
    </w:rPr>
  </w:style>
  <w:style w:type="paragraph" w:styleId="afc">
    <w:name w:val="Normal Indent"/>
    <w:aliases w:val="表正文,正文非缩进,Paragraph2,Paragraph3,Paragraph4,Paragraph5,Paragraph6,特点,标题4,ind:txt,标准样式,正文缩进 Char Char Char,正文缩进 Char Char Char Char,正文缩进 Char Char Char Char Char,正文（首行缩进两字）,正文缩进 Char,identication,图表,ALT+Z,正文（段落）,段1,Alt+X,mr正文缩进,四号,缩进,图号标注,水上软件,?,鋘dra"/>
    <w:basedOn w:val="a"/>
    <w:link w:val="Char12"/>
    <w:rsid w:val="00570BEB"/>
    <w:pPr>
      <w:spacing w:after="156"/>
      <w:ind w:firstLine="420"/>
    </w:pPr>
    <w:rPr>
      <w:rFonts w:eastAsia="Arial"/>
      <w:sz w:val="24"/>
      <w:szCs w:val="24"/>
    </w:rPr>
  </w:style>
  <w:style w:type="character" w:customStyle="1" w:styleId="Char12">
    <w:name w:val="正文缩进 Char1"/>
    <w:aliases w:val="表正文 Char,正文非缩进 Char,Paragraph2 Char,Paragraph3 Char,Paragraph4 Char,Paragraph5 Char,Paragraph6 Char,特点 Char,标题4 Char,ind:txt Char,标准样式 Char,正文缩进 Char Char Char Char1,正文缩进 Char Char Char Char Char1,正文缩进 Char Char Char Char Char Char,图表 Char"/>
    <w:link w:val="afc"/>
    <w:rsid w:val="00570BEB"/>
    <w:rPr>
      <w:rFonts w:ascii="Arial" w:eastAsia="Arial" w:hAnsi="Arial" w:cs="Arial"/>
      <w:sz w:val="24"/>
      <w:szCs w:val="24"/>
    </w:rPr>
  </w:style>
  <w:style w:type="paragraph" w:customStyle="1" w:styleId="p15">
    <w:name w:val="p15"/>
    <w:basedOn w:val="a"/>
    <w:rsid w:val="00570BEB"/>
    <w:pPr>
      <w:widowControl/>
      <w:jc w:val="center"/>
    </w:pPr>
    <w:rPr>
      <w:rFonts w:eastAsia="Arial"/>
      <w:b/>
      <w:bCs/>
      <w:kern w:val="0"/>
      <w:sz w:val="28"/>
      <w:szCs w:val="28"/>
    </w:rPr>
  </w:style>
  <w:style w:type="paragraph" w:customStyle="1" w:styleId="CharChar3CharCharCharChar">
    <w:name w:val="Char Char3 Char Char Char Char"/>
    <w:basedOn w:val="a"/>
    <w:rsid w:val="00570BEB"/>
    <w:rPr>
      <w:sz w:val="24"/>
    </w:rPr>
  </w:style>
  <w:style w:type="character" w:customStyle="1" w:styleId="1Char1">
    <w:name w:val="标题 1 Char1"/>
    <w:aliases w:val="H1 Char,Heading 0 Char,PIM 1 Char,h1 Char,Section Head Char,1st level Char,l1 Char,1 Char,H11 Char,H12 Char,H13 Char,H14 Char,H15 Char,H16 Char,H17 Char,Heading One Char,章节 Char,1. Char,123321 Char,H111 Char,H112 Char,Header 1 Char,prop Char"/>
    <w:rsid w:val="00570BEB"/>
    <w:rPr>
      <w:b/>
      <w:bCs/>
      <w:kern w:val="44"/>
      <w:sz w:val="44"/>
      <w:szCs w:val="44"/>
    </w:rPr>
  </w:style>
  <w:style w:type="paragraph" w:styleId="afd">
    <w:name w:val="List"/>
    <w:basedOn w:val="a"/>
    <w:unhideWhenUsed/>
    <w:rsid w:val="00570BEB"/>
    <w:pPr>
      <w:ind w:left="420" w:hanging="420"/>
    </w:pPr>
  </w:style>
  <w:style w:type="paragraph" w:styleId="afe">
    <w:name w:val="List Number"/>
    <w:basedOn w:val="a"/>
    <w:unhideWhenUsed/>
    <w:rsid w:val="00570BEB"/>
    <w:rPr>
      <w:rFonts w:eastAsia="Arial"/>
      <w:szCs w:val="24"/>
    </w:rPr>
  </w:style>
  <w:style w:type="paragraph" w:styleId="24">
    <w:name w:val="List Bullet 2"/>
    <w:basedOn w:val="a"/>
    <w:unhideWhenUsed/>
    <w:rsid w:val="00570BEB"/>
    <w:pPr>
      <w:adjustRightInd w:val="0"/>
      <w:spacing w:line="360" w:lineRule="atLeast"/>
      <w:jc w:val="left"/>
    </w:pPr>
    <w:rPr>
      <w:kern w:val="0"/>
      <w:sz w:val="24"/>
    </w:rPr>
  </w:style>
  <w:style w:type="paragraph" w:styleId="34">
    <w:name w:val="List Bullet 3"/>
    <w:basedOn w:val="a"/>
    <w:unhideWhenUsed/>
    <w:rsid w:val="00570BEB"/>
    <w:pPr>
      <w:adjustRightInd w:val="0"/>
      <w:spacing w:line="360" w:lineRule="atLeast"/>
      <w:contextualSpacing/>
      <w:jc w:val="left"/>
    </w:pPr>
    <w:rPr>
      <w:kern w:val="0"/>
      <w:sz w:val="24"/>
    </w:rPr>
  </w:style>
  <w:style w:type="paragraph" w:styleId="aff">
    <w:name w:val="Title"/>
    <w:basedOn w:val="a"/>
    <w:next w:val="a"/>
    <w:link w:val="Charb"/>
    <w:qFormat/>
    <w:rsid w:val="00570BEB"/>
    <w:pPr>
      <w:tabs>
        <w:tab w:val="num" w:pos="425"/>
        <w:tab w:val="left" w:pos="840"/>
      </w:tabs>
      <w:spacing w:before="240" w:after="60"/>
      <w:ind w:left="425" w:hanging="425"/>
      <w:jc w:val="center"/>
      <w:outlineLvl w:val="0"/>
    </w:pPr>
    <w:rPr>
      <w:rFonts w:eastAsia="Arial"/>
      <w:bCs/>
      <w:sz w:val="32"/>
      <w:szCs w:val="32"/>
    </w:rPr>
  </w:style>
  <w:style w:type="character" w:customStyle="1" w:styleId="Charb">
    <w:name w:val="标题 Char"/>
    <w:basedOn w:val="a0"/>
    <w:link w:val="aff"/>
    <w:rsid w:val="00570BEB"/>
    <w:rPr>
      <w:rFonts w:ascii="Arial" w:eastAsia="Arial" w:hAnsi="Arial" w:cs="Arial"/>
      <w:bCs/>
      <w:sz w:val="32"/>
      <w:szCs w:val="32"/>
    </w:rPr>
  </w:style>
  <w:style w:type="character" w:customStyle="1" w:styleId="Char13">
    <w:name w:val="正文文本 Char1"/>
    <w:aliases w:val="b Char1,正文悬挂缩进 Char1,正文文字悬挂缩进 Char1,注释 Char1,正文文字 Char1"/>
    <w:rsid w:val="00570BEB"/>
    <w:rPr>
      <w:kern w:val="2"/>
      <w:sz w:val="21"/>
      <w:szCs w:val="24"/>
    </w:rPr>
  </w:style>
  <w:style w:type="character" w:customStyle="1" w:styleId="Char14">
    <w:name w:val="正文文本缩进 Char1"/>
    <w:aliases w:val="正文小标题 Char,图内文 Char,表正文1 Char1,正文非缩进1 Char1,标题41 Char1,四号1 Char1,特点1 Char1,表正文2 Char1,正文非缩进2 Char1,标题42 Char1,四号2 Char1,标题43 Char1,表正文3 Char1,正文非缩进3 Char1,四号3 Char1,标题44 Char1,表正文4 Char1,正文非缩进4 Char1,四号4 Char1,标题45 Char1,表正文5 Char1,特点2 Char"/>
    <w:rsid w:val="00570BEB"/>
    <w:rPr>
      <w:kern w:val="2"/>
      <w:sz w:val="21"/>
      <w:szCs w:val="24"/>
    </w:rPr>
  </w:style>
  <w:style w:type="paragraph" w:styleId="aff0">
    <w:name w:val="Subtitle"/>
    <w:basedOn w:val="a"/>
    <w:link w:val="Charc"/>
    <w:qFormat/>
    <w:rsid w:val="00570BEB"/>
    <w:pPr>
      <w:adjustRightInd w:val="0"/>
      <w:spacing w:before="240" w:after="60" w:line="312" w:lineRule="atLeast"/>
      <w:jc w:val="center"/>
      <w:outlineLvl w:val="1"/>
    </w:pPr>
    <w:rPr>
      <w:rFonts w:eastAsia="Arial"/>
      <w:b/>
      <w:bCs/>
      <w:kern w:val="28"/>
      <w:sz w:val="32"/>
      <w:szCs w:val="32"/>
    </w:rPr>
  </w:style>
  <w:style w:type="character" w:customStyle="1" w:styleId="Charc">
    <w:name w:val="副标题 Char"/>
    <w:basedOn w:val="a0"/>
    <w:link w:val="aff0"/>
    <w:rsid w:val="00570BEB"/>
    <w:rPr>
      <w:rFonts w:ascii="Arial" w:eastAsia="Arial" w:hAnsi="Arial" w:cs="Arial"/>
      <w:b/>
      <w:bCs/>
      <w:kern w:val="28"/>
      <w:sz w:val="32"/>
      <w:szCs w:val="32"/>
    </w:rPr>
  </w:style>
  <w:style w:type="character" w:customStyle="1" w:styleId="1Char10">
    <w:name w:val="普通文字1 Char1"/>
    <w:aliases w:val="普通文字2 Char1,普通文字3 Char1,普通文字4 Char1,普通文字5 Char1,普通文字6 Char1,普通文字11 Char1,普通文字21 Char1,普通文字31 Char1,普通文字41 Char1,普通文字7 Char1,普通文字 Char Char Char Char Char Char Char Char Char Char Char Char Char Char Char Char Char1,普通文字 Char1"/>
    <w:rsid w:val="00570BEB"/>
    <w:rPr>
      <w:rFonts w:ascii="Arial" w:hAnsi="Arial" w:cs="Arial"/>
      <w:kern w:val="2"/>
      <w:sz w:val="21"/>
      <w:szCs w:val="21"/>
    </w:rPr>
  </w:style>
  <w:style w:type="paragraph" w:styleId="aff1">
    <w:name w:val="annotation subject"/>
    <w:basedOn w:val="af8"/>
    <w:next w:val="af8"/>
    <w:link w:val="Chard"/>
    <w:uiPriority w:val="99"/>
    <w:unhideWhenUsed/>
    <w:qFormat/>
    <w:rsid w:val="00570BEB"/>
    <w:pPr>
      <w:adjustRightInd w:val="0"/>
      <w:spacing w:line="360" w:lineRule="atLeast"/>
    </w:pPr>
    <w:rPr>
      <w:rFonts w:eastAsia="Arial"/>
      <w:b/>
      <w:bCs/>
      <w:kern w:val="0"/>
      <w:sz w:val="24"/>
    </w:rPr>
  </w:style>
  <w:style w:type="character" w:customStyle="1" w:styleId="Chard">
    <w:name w:val="批注主题 Char"/>
    <w:basedOn w:val="Char9"/>
    <w:link w:val="aff1"/>
    <w:uiPriority w:val="99"/>
    <w:qFormat/>
    <w:rsid w:val="00570BEB"/>
    <w:rPr>
      <w:rFonts w:ascii="Arial" w:eastAsia="Arial" w:hAnsi="Arial" w:cs="Times New Roman"/>
      <w:b/>
      <w:bCs/>
      <w:kern w:val="0"/>
      <w:sz w:val="24"/>
      <w:szCs w:val="20"/>
      <w:lang w:val="x-none" w:eastAsia="x-none"/>
    </w:rPr>
  </w:style>
  <w:style w:type="paragraph" w:styleId="TOC">
    <w:name w:val="TOC Heading"/>
    <w:basedOn w:val="1"/>
    <w:next w:val="a"/>
    <w:qFormat/>
    <w:rsid w:val="00570BEB"/>
    <w:pPr>
      <w:adjustRightInd w:val="0"/>
      <w:snapToGrid w:val="0"/>
      <w:spacing w:before="0" w:afterLines="50" w:after="0" w:line="360" w:lineRule="auto"/>
      <w:jc w:val="left"/>
      <w:outlineLvl w:val="9"/>
    </w:pPr>
    <w:rPr>
      <w:sz w:val="28"/>
      <w:lang w:eastAsia="en-US" w:bidi="en-US"/>
    </w:rPr>
  </w:style>
  <w:style w:type="character" w:customStyle="1" w:styleId="Chare">
    <w:name w:val="文档 Char"/>
    <w:link w:val="aff2"/>
    <w:locked/>
    <w:rsid w:val="00570BEB"/>
    <w:rPr>
      <w:sz w:val="24"/>
      <w:szCs w:val="24"/>
    </w:rPr>
  </w:style>
  <w:style w:type="paragraph" w:customStyle="1" w:styleId="aff2">
    <w:name w:val="文档"/>
    <w:basedOn w:val="a"/>
    <w:link w:val="Chare"/>
    <w:autoRedefine/>
    <w:rsid w:val="00570BEB"/>
    <w:pPr>
      <w:adjustRightInd w:val="0"/>
      <w:snapToGrid w:val="0"/>
      <w:spacing w:afterLines="50"/>
      <w:ind w:firstLineChars="200" w:firstLine="480"/>
      <w:jc w:val="left"/>
    </w:pPr>
    <w:rPr>
      <w:rFonts w:asciiTheme="minorHAnsi" w:eastAsiaTheme="minorEastAsia" w:hAnsiTheme="minorHAnsi" w:cstheme="minorBidi"/>
      <w:sz w:val="24"/>
      <w:szCs w:val="24"/>
    </w:rPr>
  </w:style>
  <w:style w:type="paragraph" w:customStyle="1" w:styleId="aff3">
    <w:name w:val="表内容"/>
    <w:basedOn w:val="aff2"/>
    <w:autoRedefine/>
    <w:rsid w:val="00570BEB"/>
    <w:pPr>
      <w:spacing w:afterLines="0"/>
      <w:ind w:firstLineChars="0" w:firstLine="0"/>
      <w:jc w:val="center"/>
    </w:pPr>
    <w:rPr>
      <w:sz w:val="21"/>
    </w:rPr>
  </w:style>
  <w:style w:type="paragraph" w:customStyle="1" w:styleId="CharCharCharCharCharChar">
    <w:name w:val="Char Char Char Char Char Char"/>
    <w:basedOn w:val="a"/>
    <w:rsid w:val="00570BEB"/>
    <w:pPr>
      <w:widowControl/>
      <w:spacing w:after="160" w:line="240" w:lineRule="exact"/>
      <w:jc w:val="left"/>
    </w:pPr>
    <w:rPr>
      <w:kern w:val="0"/>
      <w:sz w:val="24"/>
    </w:rPr>
  </w:style>
  <w:style w:type="character" w:customStyle="1" w:styleId="CharChar">
    <w:name w:val="末级 Char Char"/>
    <w:link w:val="aff4"/>
    <w:locked/>
    <w:rsid w:val="00570BEB"/>
    <w:rPr>
      <w:sz w:val="24"/>
      <w:szCs w:val="24"/>
    </w:rPr>
  </w:style>
  <w:style w:type="paragraph" w:customStyle="1" w:styleId="aff4">
    <w:name w:val="末级"/>
    <w:basedOn w:val="a"/>
    <w:link w:val="CharChar"/>
    <w:rsid w:val="00570BEB"/>
    <w:pPr>
      <w:tabs>
        <w:tab w:val="left" w:pos="964"/>
        <w:tab w:val="num" w:pos="2502"/>
      </w:tabs>
      <w:spacing w:line="360" w:lineRule="auto"/>
      <w:ind w:left="2502" w:hanging="432"/>
    </w:pPr>
    <w:rPr>
      <w:rFonts w:asciiTheme="minorHAnsi" w:eastAsiaTheme="minorEastAsia" w:hAnsiTheme="minorHAnsi" w:cstheme="minorBidi"/>
      <w:sz w:val="24"/>
      <w:szCs w:val="24"/>
    </w:rPr>
  </w:style>
  <w:style w:type="paragraph" w:customStyle="1" w:styleId="13">
    <w:name w:val="正文文本1"/>
    <w:rsid w:val="00570BEB"/>
    <w:pPr>
      <w:widowControl w:val="0"/>
      <w:autoSpaceDE w:val="0"/>
      <w:autoSpaceDN w:val="0"/>
      <w:adjustRightInd w:val="0"/>
      <w:spacing w:before="170" w:line="300" w:lineRule="atLeast"/>
      <w:ind w:left="1134"/>
      <w:jc w:val="both"/>
    </w:pPr>
    <w:rPr>
      <w:rFonts w:ascii="Arial" w:eastAsia="宋体" w:hAnsi="Arial" w:cs="Arial"/>
      <w:color w:val="000000"/>
      <w:kern w:val="0"/>
      <w:sz w:val="24"/>
      <w:szCs w:val="20"/>
    </w:rPr>
  </w:style>
  <w:style w:type="paragraph" w:customStyle="1" w:styleId="Char15">
    <w:name w:val="Char1"/>
    <w:basedOn w:val="a"/>
    <w:rsid w:val="00570BEB"/>
    <w:rPr>
      <w:szCs w:val="24"/>
    </w:rPr>
  </w:style>
  <w:style w:type="paragraph" w:customStyle="1" w:styleId="3311115">
    <w:name w:val="样式 标题 3列表编号31.1.1 + 四号 加粗 行距: 1.5 倍行距"/>
    <w:basedOn w:val="3"/>
    <w:rsid w:val="00570BEB"/>
    <w:pPr>
      <w:tabs>
        <w:tab w:val="left" w:pos="0"/>
      </w:tabs>
      <w:adjustRightInd w:val="0"/>
      <w:spacing w:before="0" w:after="0" w:line="360" w:lineRule="auto"/>
      <w:jc w:val="left"/>
    </w:pPr>
    <w:rPr>
      <w:kern w:val="0"/>
      <w:sz w:val="28"/>
      <w:szCs w:val="20"/>
    </w:rPr>
  </w:style>
  <w:style w:type="paragraph" w:customStyle="1" w:styleId="25">
    <w:name w:val="样式2"/>
    <w:basedOn w:val="afc"/>
    <w:rsid w:val="00570BEB"/>
    <w:pPr>
      <w:adjustRightInd w:val="0"/>
      <w:spacing w:after="0" w:line="360" w:lineRule="auto"/>
      <w:ind w:leftChars="491" w:left="491" w:firstLine="0"/>
      <w:jc w:val="left"/>
    </w:pPr>
    <w:rPr>
      <w:kern w:val="0"/>
      <w:szCs w:val="20"/>
    </w:rPr>
  </w:style>
  <w:style w:type="paragraph" w:customStyle="1" w:styleId="aff5">
    <w:name w:val="表格"/>
    <w:basedOn w:val="a"/>
    <w:rsid w:val="00570BEB"/>
    <w:pPr>
      <w:widowControl/>
      <w:snapToGrid w:val="0"/>
      <w:spacing w:before="60" w:after="60"/>
      <w:jc w:val="left"/>
    </w:pPr>
    <w:rPr>
      <w:sz w:val="20"/>
    </w:rPr>
  </w:style>
  <w:style w:type="paragraph" w:customStyle="1" w:styleId="flNote">
    <w:name w:val="flNote"/>
    <w:basedOn w:val="a"/>
    <w:rsid w:val="00570BEB"/>
    <w:pPr>
      <w:adjustRightInd w:val="0"/>
      <w:spacing w:before="567" w:line="360" w:lineRule="atLeast"/>
      <w:jc w:val="center"/>
    </w:pPr>
    <w:rPr>
      <w:rFonts w:eastAsia="Arial"/>
      <w:b/>
      <w:kern w:val="0"/>
      <w:sz w:val="24"/>
    </w:rPr>
  </w:style>
  <w:style w:type="paragraph" w:customStyle="1" w:styleId="aff6">
    <w:name w:val="表格文字"/>
    <w:basedOn w:val="a"/>
    <w:rsid w:val="00570BEB"/>
    <w:pPr>
      <w:snapToGrid w:val="0"/>
      <w:ind w:firstLineChars="200" w:firstLine="200"/>
      <w:jc w:val="center"/>
    </w:pPr>
  </w:style>
  <w:style w:type="paragraph" w:customStyle="1" w:styleId="093111511151">
    <w:name w:val="样式 宋体 小四 首行缩进:  0.93 厘米 段前: 11.15 磅 段后: 11.15 磅1"/>
    <w:basedOn w:val="a"/>
    <w:rsid w:val="00570BEB"/>
    <w:pPr>
      <w:adjustRightInd w:val="0"/>
      <w:snapToGrid w:val="0"/>
      <w:ind w:leftChars="200" w:left="200"/>
    </w:pPr>
    <w:rPr>
      <w:sz w:val="24"/>
    </w:rPr>
  </w:style>
  <w:style w:type="paragraph" w:customStyle="1" w:styleId="aff7">
    <w:name w:val="通用"/>
    <w:basedOn w:val="a"/>
    <w:rsid w:val="00570BEB"/>
    <w:pPr>
      <w:spacing w:line="360" w:lineRule="auto"/>
      <w:ind w:left="42"/>
    </w:pPr>
    <w:rPr>
      <w:b/>
      <w:sz w:val="24"/>
    </w:rPr>
  </w:style>
  <w:style w:type="paragraph" w:customStyle="1" w:styleId="CharChar18">
    <w:name w:val="Char Char18"/>
    <w:basedOn w:val="a"/>
    <w:rsid w:val="00570BEB"/>
    <w:pPr>
      <w:widowControl/>
      <w:spacing w:after="160" w:line="240" w:lineRule="exact"/>
      <w:jc w:val="left"/>
    </w:pPr>
    <w:rPr>
      <w:kern w:val="0"/>
      <w:sz w:val="24"/>
    </w:rPr>
  </w:style>
  <w:style w:type="paragraph" w:customStyle="1" w:styleId="Subhead1">
    <w:name w:val="Subhead 1"/>
    <w:basedOn w:val="a"/>
    <w:rsid w:val="00570BEB"/>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eastAsia="Arial"/>
      <w:b/>
      <w:kern w:val="0"/>
      <w:sz w:val="32"/>
    </w:rPr>
  </w:style>
  <w:style w:type="paragraph" w:customStyle="1" w:styleId="aff8">
    <w:name w:val="样式胡"/>
    <w:basedOn w:val="a"/>
    <w:rsid w:val="00570BEB"/>
    <w:pPr>
      <w:tabs>
        <w:tab w:val="left" w:pos="3300"/>
      </w:tabs>
      <w:ind w:left="3300" w:hanging="420"/>
    </w:pPr>
    <w:rPr>
      <w:rFonts w:eastAsia="Arial"/>
      <w:szCs w:val="24"/>
    </w:rPr>
  </w:style>
  <w:style w:type="paragraph" w:customStyle="1" w:styleId="CharCharCharCharCharCharChar">
    <w:name w:val="Char Char Char Char Char Char Char"/>
    <w:basedOn w:val="a"/>
    <w:rsid w:val="00570BEB"/>
    <w:pPr>
      <w:widowControl/>
      <w:spacing w:after="160" w:line="240" w:lineRule="exact"/>
      <w:jc w:val="left"/>
    </w:pPr>
    <w:rPr>
      <w:kern w:val="0"/>
      <w:sz w:val="20"/>
      <w:lang w:eastAsia="en-US"/>
    </w:rPr>
  </w:style>
  <w:style w:type="paragraph" w:customStyle="1" w:styleId="aff9">
    <w:name w:val="专用"/>
    <w:basedOn w:val="a"/>
    <w:rsid w:val="00570BEB"/>
    <w:pPr>
      <w:spacing w:afterLines="100"/>
      <w:ind w:left="838" w:hangingChars="262" w:hanging="838"/>
    </w:pPr>
    <w:rPr>
      <w:b/>
      <w:color w:val="000000"/>
      <w:sz w:val="32"/>
    </w:rPr>
  </w:style>
  <w:style w:type="paragraph" w:customStyle="1" w:styleId="14">
    <w:name w:val="列出段落1"/>
    <w:basedOn w:val="a"/>
    <w:uiPriority w:val="34"/>
    <w:qFormat/>
    <w:rsid w:val="00570BEB"/>
    <w:pPr>
      <w:adjustRightInd w:val="0"/>
      <w:spacing w:line="360" w:lineRule="atLeast"/>
      <w:ind w:firstLineChars="200" w:firstLine="420"/>
      <w:jc w:val="left"/>
    </w:pPr>
    <w:rPr>
      <w:kern w:val="0"/>
      <w:sz w:val="24"/>
    </w:rPr>
  </w:style>
  <w:style w:type="paragraph" w:customStyle="1" w:styleId="standdate">
    <w:name w:val="standdate"/>
    <w:basedOn w:val="a4"/>
    <w:rsid w:val="00570BEB"/>
    <w:pPr>
      <w:pBdr>
        <w:top w:val="single" w:sz="6" w:space="7" w:color="auto"/>
      </w:pBdr>
      <w:adjustRightInd w:val="0"/>
      <w:snapToGrid/>
      <w:spacing w:line="240" w:lineRule="atLeast"/>
      <w:jc w:val="center"/>
    </w:pPr>
    <w:rPr>
      <w:rFonts w:eastAsia="Arial"/>
      <w:b/>
      <w:spacing w:val="-4"/>
      <w:kern w:val="0"/>
      <w:sz w:val="21"/>
      <w:szCs w:val="20"/>
    </w:rPr>
  </w:style>
  <w:style w:type="paragraph" w:customStyle="1" w:styleId="15">
    <w:name w:val="正文1"/>
    <w:rsid w:val="00570BEB"/>
    <w:pPr>
      <w:widowControl w:val="0"/>
      <w:adjustRightInd w:val="0"/>
      <w:spacing w:line="312" w:lineRule="atLeast"/>
      <w:jc w:val="both"/>
    </w:pPr>
    <w:rPr>
      <w:rFonts w:ascii="Arial" w:eastAsia="宋体" w:hAnsi="Arial" w:cs="Arial"/>
      <w:kern w:val="0"/>
      <w:sz w:val="34"/>
      <w:szCs w:val="20"/>
    </w:rPr>
  </w:style>
  <w:style w:type="paragraph" w:customStyle="1" w:styleId="35">
    <w:name w:val="样式3"/>
    <w:basedOn w:val="a"/>
    <w:rsid w:val="00570BEB"/>
    <w:pPr>
      <w:tabs>
        <w:tab w:val="left" w:pos="1180"/>
      </w:tabs>
      <w:autoSpaceDE w:val="0"/>
      <w:autoSpaceDN w:val="0"/>
      <w:adjustRightInd w:val="0"/>
      <w:ind w:leftChars="-24" w:left="491" w:hangingChars="515" w:hanging="515"/>
      <w:jc w:val="left"/>
    </w:pPr>
    <w:rPr>
      <w:color w:val="000000"/>
      <w:kern w:val="0"/>
      <w:sz w:val="24"/>
    </w:rPr>
  </w:style>
  <w:style w:type="paragraph" w:customStyle="1" w:styleId="affa">
    <w:name w:val="五级"/>
    <w:basedOn w:val="2"/>
    <w:rsid w:val="00570BEB"/>
    <w:pPr>
      <w:keepNext w:val="0"/>
      <w:keepLines w:val="0"/>
      <w:tabs>
        <w:tab w:val="num" w:pos="709"/>
        <w:tab w:val="left" w:pos="851"/>
      </w:tabs>
      <w:spacing w:before="0" w:after="0" w:line="360" w:lineRule="auto"/>
      <w:ind w:left="709" w:hanging="709"/>
      <w:jc w:val="both"/>
    </w:pPr>
    <w:rPr>
      <w:b w:val="0"/>
      <w:sz w:val="24"/>
    </w:rPr>
  </w:style>
  <w:style w:type="paragraph" w:customStyle="1" w:styleId="42">
    <w:name w:val="样式4"/>
    <w:basedOn w:val="aff"/>
    <w:uiPriority w:val="99"/>
    <w:qFormat/>
    <w:rsid w:val="00570BEB"/>
    <w:pPr>
      <w:tabs>
        <w:tab w:val="clear" w:pos="425"/>
      </w:tabs>
      <w:spacing w:line="360" w:lineRule="auto"/>
      <w:ind w:left="0" w:firstLine="0"/>
    </w:pPr>
    <w:rPr>
      <w:sz w:val="36"/>
      <w:szCs w:val="36"/>
    </w:rPr>
  </w:style>
  <w:style w:type="paragraph" w:customStyle="1" w:styleId="affb">
    <w:name w:val="条目"/>
    <w:basedOn w:val="aff"/>
    <w:next w:val="a"/>
    <w:rsid w:val="00570BEB"/>
    <w:pPr>
      <w:tabs>
        <w:tab w:val="clear" w:pos="425"/>
        <w:tab w:val="left" w:pos="1980"/>
      </w:tabs>
      <w:spacing w:before="280" w:after="0" w:line="160" w:lineRule="exact"/>
      <w:ind w:left="1980" w:hanging="720"/>
      <w:jc w:val="left"/>
    </w:pPr>
    <w:rPr>
      <w:b/>
      <w:bCs w:val="0"/>
      <w:spacing w:val="40"/>
      <w:kern w:val="40"/>
      <w:sz w:val="24"/>
      <w:szCs w:val="20"/>
    </w:rPr>
  </w:style>
  <w:style w:type="paragraph" w:customStyle="1" w:styleId="CharChar1CharCharCharCharCharCharCharCharCharCharCharCharCharCharChar">
    <w:name w:val="Char Char1 Char Char Char Char Char Char Char Char Char Char Char Char Char Char Char"/>
    <w:basedOn w:val="a"/>
    <w:rsid w:val="00570BEB"/>
    <w:pPr>
      <w:widowControl/>
      <w:spacing w:after="160" w:line="240" w:lineRule="exact"/>
      <w:jc w:val="left"/>
    </w:pPr>
    <w:rPr>
      <w:kern w:val="0"/>
      <w:sz w:val="20"/>
      <w:lang w:eastAsia="en-US"/>
    </w:rPr>
  </w:style>
  <w:style w:type="paragraph" w:customStyle="1" w:styleId="CharCharChar">
    <w:name w:val="Char Char Char"/>
    <w:basedOn w:val="a"/>
    <w:rsid w:val="00570BEB"/>
    <w:rPr>
      <w:sz w:val="24"/>
    </w:rPr>
  </w:style>
  <w:style w:type="paragraph" w:customStyle="1" w:styleId="ParaChar">
    <w:name w:val="默认段落字体 Para Char"/>
    <w:basedOn w:val="a"/>
    <w:next w:val="a"/>
    <w:rsid w:val="00570BEB"/>
    <w:rPr>
      <w:szCs w:val="24"/>
    </w:rPr>
  </w:style>
  <w:style w:type="paragraph" w:customStyle="1" w:styleId="affc">
    <w:name w:val="合同书"/>
    <w:basedOn w:val="a"/>
    <w:rsid w:val="00570BEB"/>
    <w:pPr>
      <w:jc w:val="center"/>
    </w:pPr>
    <w:rPr>
      <w:b/>
      <w:sz w:val="36"/>
    </w:rPr>
  </w:style>
  <w:style w:type="paragraph" w:customStyle="1" w:styleId="CharCharCharChar">
    <w:name w:val="Char Char Char Char"/>
    <w:basedOn w:val="a"/>
    <w:rsid w:val="00570BEB"/>
    <w:rPr>
      <w:sz w:val="30"/>
      <w:szCs w:val="24"/>
    </w:rPr>
  </w:style>
  <w:style w:type="paragraph" w:customStyle="1" w:styleId="affd">
    <w:name w:val="大标题"/>
    <w:rsid w:val="00570BEB"/>
    <w:pPr>
      <w:tabs>
        <w:tab w:val="left" w:pos="1134"/>
      </w:tabs>
      <w:snapToGrid w:val="0"/>
      <w:spacing w:before="240" w:after="240" w:line="288" w:lineRule="auto"/>
    </w:pPr>
    <w:rPr>
      <w:rFonts w:ascii="Arial" w:eastAsia="宋体" w:hAnsi="Arial" w:cs="Arial"/>
      <w:kern w:val="0"/>
      <w:sz w:val="24"/>
      <w:szCs w:val="20"/>
    </w:rPr>
  </w:style>
  <w:style w:type="paragraph" w:customStyle="1" w:styleId="Char3CharCharChar">
    <w:name w:val="Char3 Char Char Char"/>
    <w:basedOn w:val="a"/>
    <w:rsid w:val="00570BEB"/>
    <w:rPr>
      <w:rFonts w:eastAsia="Arial"/>
      <w:b/>
      <w:sz w:val="32"/>
      <w:szCs w:val="32"/>
    </w:rPr>
  </w:style>
  <w:style w:type="paragraph" w:customStyle="1" w:styleId="120">
    <w:name w:val="样式12"/>
    <w:basedOn w:val="a"/>
    <w:rsid w:val="00570BEB"/>
    <w:pPr>
      <w:adjustRightInd w:val="0"/>
      <w:spacing w:line="480" w:lineRule="exact"/>
      <w:ind w:leftChars="250" w:left="600" w:firstLineChars="200" w:firstLine="480"/>
      <w:jc w:val="left"/>
    </w:pPr>
    <w:rPr>
      <w:kern w:val="0"/>
      <w:sz w:val="24"/>
      <w:szCs w:val="24"/>
    </w:rPr>
  </w:style>
  <w:style w:type="character" w:customStyle="1" w:styleId="m14CharChar">
    <w:name w:val="正文段落 m14 Char Char"/>
    <w:link w:val="m14"/>
    <w:locked/>
    <w:rsid w:val="00570BEB"/>
    <w:rPr>
      <w:sz w:val="24"/>
    </w:rPr>
  </w:style>
  <w:style w:type="paragraph" w:customStyle="1" w:styleId="m14">
    <w:name w:val="正文段落 m14"/>
    <w:link w:val="m14CharChar"/>
    <w:rsid w:val="00570BEB"/>
    <w:pPr>
      <w:adjustRightInd w:val="0"/>
      <w:snapToGrid w:val="0"/>
      <w:spacing w:beforeLines="50" w:line="360" w:lineRule="auto"/>
      <w:ind w:firstLineChars="200" w:firstLine="480"/>
    </w:pPr>
    <w:rPr>
      <w:sz w:val="24"/>
    </w:rPr>
  </w:style>
  <w:style w:type="character" w:customStyle="1" w:styleId="2Char10">
    <w:name w:val="样式 首行缩进:  2 字符 Char1"/>
    <w:link w:val="26"/>
    <w:locked/>
    <w:rsid w:val="00570BEB"/>
    <w:rPr>
      <w:sz w:val="24"/>
    </w:rPr>
  </w:style>
  <w:style w:type="paragraph" w:customStyle="1" w:styleId="26">
    <w:name w:val="样式 首行缩进:  2 字符"/>
    <w:basedOn w:val="a"/>
    <w:link w:val="2Char10"/>
    <w:rsid w:val="00570BEB"/>
    <w:pPr>
      <w:spacing w:line="480" w:lineRule="exact"/>
      <w:ind w:firstLineChars="200" w:firstLine="480"/>
    </w:pPr>
    <w:rPr>
      <w:rFonts w:asciiTheme="minorHAnsi" w:eastAsiaTheme="minorEastAsia" w:hAnsiTheme="minorHAnsi" w:cstheme="minorBidi"/>
      <w:sz w:val="24"/>
      <w:szCs w:val="22"/>
    </w:rPr>
  </w:style>
  <w:style w:type="paragraph" w:customStyle="1" w:styleId="Style49">
    <w:name w:val="_Style 49"/>
    <w:basedOn w:val="a"/>
    <w:rsid w:val="00570BEB"/>
    <w:pPr>
      <w:spacing w:beforeLines="50" w:afterLines="50"/>
    </w:pPr>
    <w:rPr>
      <w:szCs w:val="24"/>
    </w:rPr>
  </w:style>
  <w:style w:type="paragraph" w:customStyle="1" w:styleId="422">
    <w:name w:val="样式 样式 标题 4 + (符号) 宋体 行距: 固定值 22 磅 + 黑色"/>
    <w:basedOn w:val="a"/>
    <w:rsid w:val="00570BEB"/>
    <w:pPr>
      <w:tabs>
        <w:tab w:val="left" w:pos="2400"/>
      </w:tabs>
      <w:adjustRightInd w:val="0"/>
      <w:spacing w:before="50" w:after="50" w:line="440" w:lineRule="exact"/>
      <w:ind w:left="-284" w:hanging="420"/>
      <w:jc w:val="left"/>
      <w:outlineLvl w:val="3"/>
    </w:pPr>
    <w:rPr>
      <w:color w:val="000000"/>
      <w:kern w:val="0"/>
      <w:sz w:val="24"/>
    </w:rPr>
  </w:style>
  <w:style w:type="paragraph" w:customStyle="1" w:styleId="CharCharCharCharChar">
    <w:name w:val="Char Char Char Char Char"/>
    <w:basedOn w:val="a"/>
    <w:rsid w:val="00570BEB"/>
    <w:pPr>
      <w:ind w:firstLineChars="150" w:firstLine="360"/>
    </w:pPr>
  </w:style>
  <w:style w:type="paragraph" w:customStyle="1" w:styleId="33CharChar3CharCharCharChar12">
    <w:name w:val="样式 标题 3标题 3 Char Char标题 3 Char Char Char Char + 黑体 段前: 12 磅 ..."/>
    <w:basedOn w:val="3"/>
    <w:rsid w:val="00570BEB"/>
    <w:pPr>
      <w:spacing w:before="240" w:after="120" w:line="240" w:lineRule="auto"/>
      <w:jc w:val="left"/>
    </w:pPr>
    <w:rPr>
      <w:b w:val="0"/>
      <w:kern w:val="0"/>
      <w:sz w:val="28"/>
      <w:szCs w:val="20"/>
    </w:rPr>
  </w:style>
  <w:style w:type="paragraph" w:customStyle="1" w:styleId="16">
    <w:name w:val="纯文本1"/>
    <w:basedOn w:val="a"/>
    <w:rsid w:val="00570BEB"/>
    <w:pPr>
      <w:adjustRightInd w:val="0"/>
      <w:spacing w:line="312" w:lineRule="atLeast"/>
    </w:pPr>
    <w:rPr>
      <w:kern w:val="0"/>
      <w:sz w:val="28"/>
    </w:rPr>
  </w:style>
  <w:style w:type="paragraph" w:customStyle="1" w:styleId="Char1CharCharCharCharCharChar2CharCharCharCharCharCharChar">
    <w:name w:val="Char1 Char Char Char Char Char Char2 Char Char Char Char Char Char Char"/>
    <w:basedOn w:val="a"/>
    <w:rsid w:val="00570BEB"/>
    <w:pPr>
      <w:ind w:firstLineChars="150" w:firstLine="360"/>
    </w:pPr>
    <w:rPr>
      <w:sz w:val="24"/>
    </w:rPr>
  </w:style>
  <w:style w:type="paragraph" w:customStyle="1" w:styleId="CharCharChar1CharCharChar">
    <w:name w:val="Char Char Char1 Char Char Char"/>
    <w:basedOn w:val="a"/>
    <w:rsid w:val="00570BEB"/>
  </w:style>
  <w:style w:type="paragraph" w:customStyle="1" w:styleId="27">
    <w:name w:val="格式2"/>
    <w:basedOn w:val="2"/>
    <w:rsid w:val="00570BEB"/>
    <w:pPr>
      <w:autoSpaceDE w:val="0"/>
      <w:autoSpaceDN w:val="0"/>
      <w:adjustRightInd w:val="0"/>
      <w:spacing w:line="416" w:lineRule="atLeast"/>
      <w:ind w:firstLine="0"/>
      <w:jc w:val="both"/>
    </w:pPr>
    <w:rPr>
      <w:b w:val="0"/>
      <w:kern w:val="0"/>
      <w:sz w:val="30"/>
      <w:szCs w:val="20"/>
    </w:rPr>
  </w:style>
  <w:style w:type="paragraph" w:customStyle="1" w:styleId="82">
    <w:name w:val="样式8"/>
    <w:basedOn w:val="12"/>
    <w:rsid w:val="00570BEB"/>
    <w:pPr>
      <w:keepNext/>
      <w:keepLines/>
      <w:tabs>
        <w:tab w:val="clear" w:pos="709"/>
      </w:tabs>
      <w:spacing w:beforeLines="100"/>
      <w:ind w:left="0" w:firstLine="0"/>
      <w:jc w:val="center"/>
      <w:textAlignment w:val="auto"/>
      <w:outlineLvl w:val="1"/>
    </w:pPr>
    <w:rPr>
      <w:rFonts w:eastAsia="Arial"/>
      <w:sz w:val="36"/>
      <w:szCs w:val="36"/>
    </w:rPr>
  </w:style>
  <w:style w:type="paragraph" w:customStyle="1" w:styleId="92">
    <w:name w:val="样式9"/>
    <w:basedOn w:val="35"/>
    <w:rsid w:val="00570BEB"/>
    <w:pPr>
      <w:tabs>
        <w:tab w:val="clear" w:pos="1180"/>
      </w:tabs>
      <w:autoSpaceDE/>
      <w:autoSpaceDN/>
      <w:spacing w:line="480" w:lineRule="exact"/>
      <w:ind w:leftChars="0" w:left="0" w:firstLineChars="200" w:firstLine="480"/>
    </w:pPr>
    <w:rPr>
      <w:color w:val="auto"/>
      <w:szCs w:val="24"/>
    </w:rPr>
  </w:style>
  <w:style w:type="paragraph" w:customStyle="1" w:styleId="18">
    <w:name w:val="样式18"/>
    <w:basedOn w:val="a7"/>
    <w:rsid w:val="00570BEB"/>
    <w:pPr>
      <w:spacing w:line="480" w:lineRule="exact"/>
      <w:ind w:firstLineChars="200" w:firstLine="480"/>
    </w:pPr>
    <w:rPr>
      <w:sz w:val="24"/>
      <w:szCs w:val="24"/>
    </w:rPr>
  </w:style>
  <w:style w:type="paragraph" w:customStyle="1" w:styleId="150">
    <w:name w:val="样式15"/>
    <w:basedOn w:val="a"/>
    <w:rsid w:val="00570BEB"/>
    <w:pPr>
      <w:adjustRightInd w:val="0"/>
      <w:spacing w:beforeLines="20" w:line="360" w:lineRule="auto"/>
      <w:ind w:firstLineChars="298" w:firstLine="715"/>
      <w:jc w:val="left"/>
    </w:pPr>
    <w:rPr>
      <w:rFonts w:eastAsia="Arial"/>
      <w:kern w:val="0"/>
      <w:sz w:val="24"/>
      <w:szCs w:val="24"/>
    </w:rPr>
  </w:style>
  <w:style w:type="paragraph" w:customStyle="1" w:styleId="30024TimesNewRoma">
    <w:name w:val="样式 样式 样式 标题 3 + 四号 段前: 0 磅 段后: 0 磅 行距: 固定值 24 磅 + Times New Roma..."/>
    <w:basedOn w:val="a"/>
    <w:rsid w:val="00570BEB"/>
    <w:pPr>
      <w:autoSpaceDE w:val="0"/>
      <w:autoSpaceDN w:val="0"/>
      <w:adjustRightInd w:val="0"/>
      <w:spacing w:line="480" w:lineRule="exact"/>
      <w:ind w:firstLineChars="200" w:firstLine="200"/>
    </w:pPr>
    <w:rPr>
      <w:color w:val="000000"/>
      <w:sz w:val="28"/>
    </w:rPr>
  </w:style>
  <w:style w:type="paragraph" w:customStyle="1" w:styleId="Default">
    <w:name w:val="Default"/>
    <w:rsid w:val="00570BEB"/>
    <w:pPr>
      <w:widowControl w:val="0"/>
      <w:autoSpaceDE w:val="0"/>
      <w:autoSpaceDN w:val="0"/>
      <w:adjustRightInd w:val="0"/>
    </w:pPr>
    <w:rPr>
      <w:rFonts w:ascii="Arial" w:eastAsia="宋体" w:hAnsi="Arial" w:cs="Arial"/>
      <w:color w:val="000000"/>
      <w:kern w:val="0"/>
      <w:sz w:val="24"/>
      <w:szCs w:val="24"/>
    </w:rPr>
  </w:style>
  <w:style w:type="paragraph" w:customStyle="1" w:styleId="Blockquote">
    <w:name w:val="Blockquote"/>
    <w:basedOn w:val="a"/>
    <w:rsid w:val="00570BEB"/>
    <w:pPr>
      <w:autoSpaceDE w:val="0"/>
      <w:autoSpaceDN w:val="0"/>
      <w:adjustRightInd w:val="0"/>
      <w:spacing w:before="100" w:after="100"/>
      <w:ind w:left="360" w:right="360"/>
      <w:jc w:val="left"/>
    </w:pPr>
    <w:rPr>
      <w:kern w:val="0"/>
      <w:sz w:val="24"/>
    </w:rPr>
  </w:style>
  <w:style w:type="character" w:customStyle="1" w:styleId="CharChar1">
    <w:name w:val="Char Char1"/>
    <w:rsid w:val="00570BEB"/>
    <w:rPr>
      <w:rFonts w:ascii="Arial" w:eastAsia="Arial" w:hAnsi="Arial" w:hint="eastAsia"/>
      <w:sz w:val="24"/>
      <w:u w:val="single"/>
      <w:lang w:val="en-US" w:eastAsia="zh-CN" w:bidi="ar-SA"/>
    </w:rPr>
  </w:style>
  <w:style w:type="character" w:customStyle="1" w:styleId="Char16">
    <w:name w:val="标题 Char1"/>
    <w:rsid w:val="00570BEB"/>
    <w:rPr>
      <w:rFonts w:ascii="Arial" w:hAnsi="Arial" w:cs="Arial" w:hint="default"/>
      <w:b/>
      <w:bCs/>
      <w:kern w:val="2"/>
      <w:sz w:val="32"/>
      <w:szCs w:val="32"/>
    </w:rPr>
  </w:style>
  <w:style w:type="character" w:customStyle="1" w:styleId="Char20">
    <w:name w:val="Char2"/>
    <w:rsid w:val="00570BEB"/>
    <w:rPr>
      <w:rFonts w:ascii="Arial" w:eastAsia="Arial" w:hAnsi="Arial" w:cs="Arial" w:hint="eastAsia"/>
      <w:bCs/>
      <w:kern w:val="2"/>
      <w:sz w:val="32"/>
      <w:szCs w:val="32"/>
      <w:lang w:val="en-US" w:eastAsia="zh-CN" w:bidi="ar-SA"/>
    </w:rPr>
  </w:style>
  <w:style w:type="paragraph" w:customStyle="1" w:styleId="flName">
    <w:name w:val="flName"/>
    <w:basedOn w:val="flNote"/>
    <w:rsid w:val="00570BEB"/>
    <w:pPr>
      <w:spacing w:before="0" w:line="113" w:lineRule="atLeast"/>
    </w:pPr>
  </w:style>
  <w:style w:type="paragraph" w:customStyle="1" w:styleId="flType">
    <w:name w:val="flType"/>
    <w:basedOn w:val="flName"/>
    <w:rsid w:val="00570BEB"/>
    <w:pPr>
      <w:spacing w:after="284"/>
    </w:pPr>
    <w:rPr>
      <w:b w:val="0"/>
    </w:rPr>
  </w:style>
  <w:style w:type="paragraph" w:customStyle="1" w:styleId="kd">
    <w:name w:val="kd"/>
    <w:basedOn w:val="15"/>
    <w:rsid w:val="00570BEB"/>
    <w:pPr>
      <w:ind w:left="720" w:hanging="720"/>
    </w:pPr>
    <w:rPr>
      <w:sz w:val="28"/>
    </w:rPr>
  </w:style>
  <w:style w:type="paragraph" w:customStyle="1" w:styleId="Bodytext1">
    <w:name w:val="Body text 1"/>
    <w:basedOn w:val="13"/>
    <w:rsid w:val="00570BEB"/>
    <w:pPr>
      <w:tabs>
        <w:tab w:val="left" w:pos="1134"/>
      </w:tabs>
      <w:ind w:hanging="1134"/>
    </w:pPr>
  </w:style>
  <w:style w:type="paragraph" w:customStyle="1" w:styleId="Style8">
    <w:name w:val="_Style 8"/>
    <w:basedOn w:val="a"/>
    <w:rsid w:val="00570BEB"/>
  </w:style>
  <w:style w:type="character" w:customStyle="1" w:styleId="DateChar">
    <w:name w:val="Date Char"/>
    <w:aliases w:val="封面日期 Char"/>
    <w:locked/>
    <w:rsid w:val="00570BEB"/>
    <w:rPr>
      <w:rFonts w:eastAsia="Arial"/>
      <w:b/>
      <w:kern w:val="2"/>
      <w:sz w:val="28"/>
      <w:lang w:val="en-US" w:eastAsia="zh-CN" w:bidi="ar-SA"/>
    </w:rPr>
  </w:style>
  <w:style w:type="character" w:styleId="affe">
    <w:name w:val="annotation reference"/>
    <w:qFormat/>
    <w:rsid w:val="00570BEB"/>
    <w:rPr>
      <w:sz w:val="21"/>
      <w:szCs w:val="21"/>
    </w:rPr>
  </w:style>
  <w:style w:type="paragraph" w:customStyle="1" w:styleId="0">
    <w:name w:val="正文_0"/>
    <w:qFormat/>
    <w:rsid w:val="00570BEB"/>
    <w:pPr>
      <w:widowControl w:val="0"/>
      <w:jc w:val="both"/>
    </w:pPr>
    <w:rPr>
      <w:rFonts w:ascii="Arial" w:eastAsia="宋体" w:hAnsi="Arial" w:cs="Arial"/>
    </w:rPr>
  </w:style>
  <w:style w:type="paragraph" w:customStyle="1" w:styleId="afff">
    <w:name w:val="编号"/>
    <w:aliases w:val="列出段落12,列出段落4,正文段落1,符号列表"/>
    <w:basedOn w:val="a"/>
    <w:next w:val="afa"/>
    <w:link w:val="afff0"/>
    <w:qFormat/>
    <w:rsid w:val="00570BEB"/>
    <w:pPr>
      <w:ind w:firstLineChars="200" w:firstLine="420"/>
    </w:pPr>
    <w:rPr>
      <w:rFonts w:cs="Times New Roman"/>
      <w:szCs w:val="22"/>
      <w:lang w:val="x-none" w:eastAsia="x-none"/>
    </w:rPr>
  </w:style>
  <w:style w:type="character" w:customStyle="1" w:styleId="afff0">
    <w:name w:val="列表段落 字符"/>
    <w:aliases w:val="列出段落2 字符,编号 字符,列出段落12 字符,列出段落4 字符,正文段落1 字符,符号列表 字符"/>
    <w:link w:val="afff"/>
    <w:rsid w:val="00570BEB"/>
    <w:rPr>
      <w:rFonts w:ascii="Arial" w:eastAsia="宋体" w:hAnsi="Arial" w:cs="Times New Roman"/>
      <w:lang w:val="x-none" w:eastAsia="x-none"/>
    </w:rPr>
  </w:style>
  <w:style w:type="paragraph" w:styleId="28">
    <w:name w:val="Body Text First Indent 2"/>
    <w:basedOn w:val="a6"/>
    <w:link w:val="2Char2"/>
    <w:uiPriority w:val="99"/>
    <w:qFormat/>
    <w:rsid w:val="00570BEB"/>
    <w:pPr>
      <w:spacing w:after="120"/>
      <w:ind w:leftChars="200" w:left="420" w:firstLineChars="200" w:firstLine="420"/>
    </w:pPr>
    <w:rPr>
      <w:sz w:val="21"/>
    </w:rPr>
  </w:style>
  <w:style w:type="character" w:customStyle="1" w:styleId="2Char2">
    <w:name w:val="正文首行缩进 2 Char"/>
    <w:basedOn w:val="Char1"/>
    <w:link w:val="28"/>
    <w:uiPriority w:val="99"/>
    <w:rsid w:val="00570BEB"/>
    <w:rPr>
      <w:rFonts w:ascii="Arial" w:eastAsia="Arial" w:hAnsi="Arial" w:cs="Arial"/>
      <w:sz w:val="32"/>
      <w:szCs w:val="20"/>
    </w:rPr>
  </w:style>
  <w:style w:type="paragraph" w:styleId="afff1">
    <w:name w:val="envelope return"/>
    <w:basedOn w:val="a"/>
    <w:uiPriority w:val="99"/>
    <w:qFormat/>
    <w:rsid w:val="00570BEB"/>
    <w:pPr>
      <w:snapToGrid w:val="0"/>
    </w:pPr>
  </w:style>
  <w:style w:type="character" w:customStyle="1" w:styleId="afff2">
    <w:name w:val="正文文本缩进 字符"/>
    <w:rsid w:val="00570BEB"/>
    <w:rPr>
      <w:rFonts w:ascii="楷体_GB2312" w:eastAsia="楷体_GB2312"/>
      <w:sz w:val="32"/>
      <w:szCs w:val="32"/>
    </w:rPr>
  </w:style>
  <w:style w:type="character" w:customStyle="1" w:styleId="29">
    <w:name w:val="正文文本首行缩进 2 字符"/>
    <w:rsid w:val="00570BEB"/>
    <w:rPr>
      <w:rFonts w:ascii="楷体_GB2312" w:eastAsia="楷体_GB2312"/>
      <w:sz w:val="32"/>
      <w:szCs w:val="32"/>
    </w:rPr>
  </w:style>
  <w:style w:type="character" w:customStyle="1" w:styleId="17">
    <w:name w:val="标题 1 字符"/>
    <w:uiPriority w:val="9"/>
    <w:qFormat/>
    <w:rsid w:val="00570BEB"/>
    <w:rPr>
      <w:b/>
      <w:bCs/>
      <w:kern w:val="44"/>
      <w:sz w:val="32"/>
      <w:szCs w:val="44"/>
    </w:rPr>
  </w:style>
  <w:style w:type="character" w:customStyle="1" w:styleId="2a">
    <w:name w:val="标题 2 字符"/>
    <w:uiPriority w:val="9"/>
    <w:rsid w:val="00570BEB"/>
    <w:rPr>
      <w:rFonts w:ascii="Cambria" w:hAnsi="Cambria"/>
      <w:b/>
      <w:sz w:val="30"/>
    </w:rPr>
  </w:style>
  <w:style w:type="character" w:customStyle="1" w:styleId="36">
    <w:name w:val="标题 3 字符"/>
    <w:uiPriority w:val="9"/>
    <w:qFormat/>
    <w:rsid w:val="00570BEB"/>
    <w:rPr>
      <w:rFonts w:ascii="宋体" w:hAnsi="宋体" w:cs="宋体"/>
      <w:b/>
      <w:bCs/>
      <w:sz w:val="27"/>
      <w:szCs w:val="27"/>
    </w:rPr>
  </w:style>
  <w:style w:type="character" w:customStyle="1" w:styleId="43">
    <w:name w:val="标题 4 字符"/>
    <w:uiPriority w:val="9"/>
    <w:qFormat/>
    <w:rsid w:val="00570BEB"/>
    <w:rPr>
      <w:rFonts w:ascii="Cambria" w:eastAsia="宋体" w:hAnsi="Cambria" w:cs="Times New Roman"/>
      <w:b/>
      <w:bCs/>
      <w:kern w:val="2"/>
      <w:sz w:val="28"/>
      <w:szCs w:val="28"/>
    </w:rPr>
  </w:style>
  <w:style w:type="character" w:customStyle="1" w:styleId="52">
    <w:name w:val="标题 5 字符"/>
    <w:uiPriority w:val="9"/>
    <w:semiHidden/>
    <w:qFormat/>
    <w:rsid w:val="00570BEB"/>
    <w:rPr>
      <w:b/>
      <w:bCs/>
      <w:kern w:val="2"/>
      <w:sz w:val="28"/>
      <w:szCs w:val="28"/>
    </w:rPr>
  </w:style>
  <w:style w:type="character" w:customStyle="1" w:styleId="62">
    <w:name w:val="标题 6 字符"/>
    <w:uiPriority w:val="9"/>
    <w:semiHidden/>
    <w:qFormat/>
    <w:rsid w:val="00570BEB"/>
    <w:rPr>
      <w:rFonts w:ascii="Calibri Light" w:hAnsi="Calibri Light" w:cs="宋体"/>
      <w:b/>
      <w:bCs/>
      <w:kern w:val="2"/>
      <w:sz w:val="24"/>
      <w:szCs w:val="24"/>
    </w:rPr>
  </w:style>
  <w:style w:type="character" w:customStyle="1" w:styleId="72">
    <w:name w:val="标题 7 字符"/>
    <w:uiPriority w:val="9"/>
    <w:qFormat/>
    <w:rsid w:val="00570BEB"/>
    <w:rPr>
      <w:b/>
      <w:bCs/>
      <w:kern w:val="2"/>
      <w:sz w:val="24"/>
      <w:szCs w:val="24"/>
    </w:rPr>
  </w:style>
  <w:style w:type="character" w:customStyle="1" w:styleId="83">
    <w:name w:val="标题 8 字符"/>
    <w:uiPriority w:val="9"/>
    <w:qFormat/>
    <w:rsid w:val="00570BEB"/>
    <w:rPr>
      <w:rFonts w:ascii="Calibri Light" w:hAnsi="Calibri Light" w:cs="宋体"/>
      <w:kern w:val="2"/>
      <w:sz w:val="24"/>
      <w:szCs w:val="24"/>
    </w:rPr>
  </w:style>
  <w:style w:type="character" w:customStyle="1" w:styleId="93">
    <w:name w:val="标题 9 字符"/>
    <w:uiPriority w:val="9"/>
    <w:qFormat/>
    <w:rsid w:val="00570BEB"/>
    <w:rPr>
      <w:rFonts w:ascii="Calibri Light" w:hAnsi="Calibri Light" w:cs="宋体"/>
      <w:kern w:val="2"/>
      <w:sz w:val="21"/>
      <w:szCs w:val="21"/>
    </w:rPr>
  </w:style>
  <w:style w:type="character" w:customStyle="1" w:styleId="afff3">
    <w:name w:val="文档结构图 字符"/>
    <w:semiHidden/>
    <w:rsid w:val="00570BEB"/>
    <w:rPr>
      <w:kern w:val="2"/>
      <w:sz w:val="21"/>
      <w:shd w:val="clear" w:color="auto" w:fill="000080"/>
    </w:rPr>
  </w:style>
  <w:style w:type="character" w:customStyle="1" w:styleId="bjh-p">
    <w:name w:val="bjh-p"/>
    <w:qFormat/>
    <w:rsid w:val="00570BEB"/>
  </w:style>
  <w:style w:type="character" w:customStyle="1" w:styleId="afff4">
    <w:name w:val="正文文本 字符"/>
    <w:rsid w:val="00570BEB"/>
    <w:rPr>
      <w:rFonts w:eastAsia="黑体"/>
      <w:b/>
      <w:bCs/>
      <w:spacing w:val="20"/>
      <w:kern w:val="52"/>
      <w:sz w:val="56"/>
    </w:rPr>
  </w:style>
  <w:style w:type="character" w:customStyle="1" w:styleId="afff5">
    <w:name w:val="页眉 字符"/>
    <w:uiPriority w:val="99"/>
    <w:qFormat/>
    <w:rsid w:val="00570BEB"/>
    <w:rPr>
      <w:kern w:val="2"/>
      <w:sz w:val="18"/>
      <w:szCs w:val="18"/>
    </w:rPr>
  </w:style>
  <w:style w:type="character" w:customStyle="1" w:styleId="310">
    <w:name w:val="标题 3 字符1"/>
    <w:uiPriority w:val="9"/>
    <w:semiHidden/>
    <w:qFormat/>
    <w:locked/>
    <w:rsid w:val="00570BEB"/>
    <w:rPr>
      <w:rFonts w:ascii="宋体" w:hAnsi="宋体" w:cs="宋体"/>
      <w:b/>
      <w:bCs/>
      <w:sz w:val="27"/>
      <w:szCs w:val="27"/>
    </w:rPr>
  </w:style>
  <w:style w:type="character" w:customStyle="1" w:styleId="afff6">
    <w:name w:val="页脚 字符"/>
    <w:qFormat/>
    <w:rsid w:val="00570BEB"/>
    <w:rPr>
      <w:kern w:val="2"/>
      <w:sz w:val="18"/>
      <w:szCs w:val="18"/>
    </w:rPr>
  </w:style>
  <w:style w:type="character" w:customStyle="1" w:styleId="afff7">
    <w:name w:val="批注文字 字符"/>
    <w:qFormat/>
    <w:rsid w:val="00570BEB"/>
    <w:rPr>
      <w:rFonts w:ascii="Calibri" w:eastAsia="宋体" w:hAnsi="Calibri" w:cs="Times New Roman"/>
      <w:kern w:val="2"/>
      <w:sz w:val="21"/>
      <w:szCs w:val="22"/>
    </w:rPr>
  </w:style>
  <w:style w:type="character" w:customStyle="1" w:styleId="A40">
    <w:name w:val="A4"/>
    <w:uiPriority w:val="99"/>
    <w:qFormat/>
    <w:rsid w:val="00570BEB"/>
    <w:rPr>
      <w:rFonts w:cs="Univers 57 Condensed"/>
      <w:color w:val="221E1F"/>
      <w:sz w:val="12"/>
      <w:szCs w:val="12"/>
    </w:rPr>
  </w:style>
  <w:style w:type="character" w:customStyle="1" w:styleId="afff8">
    <w:name w:val="批注框文本 字符"/>
    <w:qFormat/>
    <w:rsid w:val="00570BEB"/>
    <w:rPr>
      <w:kern w:val="2"/>
      <w:sz w:val="18"/>
      <w:szCs w:val="18"/>
    </w:rPr>
  </w:style>
  <w:style w:type="character" w:customStyle="1" w:styleId="Charf">
    <w:name w:val="列出段落 Char"/>
    <w:link w:val="2b"/>
    <w:qFormat/>
    <w:rsid w:val="00570BEB"/>
    <w:rPr>
      <w:rFonts w:ascii="宋体" w:hAnsi="宋体"/>
      <w:sz w:val="24"/>
      <w:szCs w:val="24"/>
    </w:rPr>
  </w:style>
  <w:style w:type="paragraph" w:customStyle="1" w:styleId="2b">
    <w:name w:val="列出段落2"/>
    <w:basedOn w:val="a"/>
    <w:link w:val="Charf"/>
    <w:qFormat/>
    <w:rsid w:val="00570BEB"/>
    <w:pPr>
      <w:spacing w:line="360" w:lineRule="auto"/>
      <w:ind w:firstLineChars="200" w:firstLine="420"/>
      <w:jc w:val="left"/>
    </w:pPr>
    <w:rPr>
      <w:rFonts w:ascii="宋体" w:eastAsiaTheme="minorEastAsia" w:hAnsi="宋体" w:cstheme="minorBidi"/>
      <w:sz w:val="24"/>
      <w:szCs w:val="24"/>
    </w:rPr>
  </w:style>
  <w:style w:type="character" w:customStyle="1" w:styleId="A30">
    <w:name w:val="A3"/>
    <w:uiPriority w:val="99"/>
    <w:qFormat/>
    <w:rsid w:val="00570BEB"/>
    <w:rPr>
      <w:rFonts w:cs="MYuen PRC SemiBold"/>
      <w:b/>
      <w:bCs/>
      <w:color w:val="000000"/>
      <w:sz w:val="18"/>
      <w:szCs w:val="18"/>
    </w:rPr>
  </w:style>
  <w:style w:type="character" w:customStyle="1" w:styleId="410">
    <w:name w:val="标题 4 字符1"/>
    <w:uiPriority w:val="9"/>
    <w:semiHidden/>
    <w:qFormat/>
    <w:locked/>
    <w:rsid w:val="00570BEB"/>
    <w:rPr>
      <w:rFonts w:ascii="Cambria" w:hAnsi="Cambria"/>
      <w:b/>
      <w:bCs/>
      <w:kern w:val="2"/>
      <w:sz w:val="28"/>
      <w:szCs w:val="28"/>
    </w:rPr>
  </w:style>
  <w:style w:type="character" w:customStyle="1" w:styleId="apple-converted-space">
    <w:name w:val="apple-converted-space"/>
    <w:qFormat/>
    <w:rsid w:val="00570BEB"/>
  </w:style>
  <w:style w:type="character" w:customStyle="1" w:styleId="afff9">
    <w:name w:val="批注主题 字符"/>
    <w:uiPriority w:val="99"/>
    <w:qFormat/>
    <w:rsid w:val="00570BEB"/>
    <w:rPr>
      <w:rFonts w:ascii="Calibri" w:eastAsia="宋体" w:hAnsi="Calibri" w:cs="Times New Roman"/>
      <w:b/>
      <w:bCs/>
      <w:kern w:val="2"/>
      <w:sz w:val="21"/>
      <w:szCs w:val="22"/>
    </w:rPr>
  </w:style>
  <w:style w:type="paragraph" w:customStyle="1" w:styleId="msonormal0">
    <w:name w:val="msonormal"/>
    <w:basedOn w:val="a"/>
    <w:uiPriority w:val="99"/>
    <w:qFormat/>
    <w:rsid w:val="00570BEB"/>
    <w:pPr>
      <w:widowControl/>
      <w:spacing w:before="100" w:beforeAutospacing="1" w:after="100" w:afterAutospacing="1"/>
      <w:jc w:val="left"/>
    </w:pPr>
    <w:rPr>
      <w:rFonts w:ascii="宋体" w:hAnsi="宋体" w:cs="宋体"/>
      <w:kern w:val="0"/>
      <w:sz w:val="24"/>
      <w:szCs w:val="24"/>
    </w:rPr>
  </w:style>
  <w:style w:type="paragraph" w:customStyle="1" w:styleId="listparagraph">
    <w:name w:val="listparagraph"/>
    <w:basedOn w:val="a"/>
    <w:uiPriority w:val="99"/>
    <w:qFormat/>
    <w:rsid w:val="00570BEB"/>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
    <w:name w:val=" Char Char Char Char Char Char Char Char Char Char"/>
    <w:basedOn w:val="a"/>
    <w:rsid w:val="00570BEB"/>
    <w:rPr>
      <w:rFonts w:ascii="Tahoma" w:hAnsi="Tahoma" w:cs="仿宋_GB2312"/>
      <w:sz w:val="24"/>
    </w:rPr>
  </w:style>
  <w:style w:type="paragraph" w:customStyle="1" w:styleId="CharCharCharCharCharCharCharCharCharChar0">
    <w:name w:val="Char Char Char Char Char Char Char Char Char Char"/>
    <w:basedOn w:val="a"/>
    <w:qFormat/>
    <w:rsid w:val="00570BEB"/>
    <w:rPr>
      <w:rFonts w:ascii="Tahoma" w:hAnsi="Tahoma" w:cs="仿宋_GB2312"/>
      <w:sz w:val="24"/>
    </w:rPr>
  </w:style>
  <w:style w:type="paragraph" w:customStyle="1" w:styleId="Style29">
    <w:name w:val="_Style 29"/>
    <w:basedOn w:val="a"/>
    <w:next w:val="afa"/>
    <w:qFormat/>
    <w:rsid w:val="00570BEB"/>
    <w:pPr>
      <w:ind w:firstLineChars="200" w:firstLine="420"/>
    </w:pPr>
    <w:rPr>
      <w:rFonts w:ascii="Calibri" w:hAnsi="Calibri" w:cs="Times New Roman"/>
      <w:szCs w:val="22"/>
    </w:rPr>
  </w:style>
  <w:style w:type="paragraph" w:customStyle="1" w:styleId="Pa3">
    <w:name w:val="Pa3"/>
    <w:basedOn w:val="a"/>
    <w:next w:val="a"/>
    <w:uiPriority w:val="99"/>
    <w:qFormat/>
    <w:rsid w:val="00570BEB"/>
    <w:pPr>
      <w:widowControl/>
      <w:spacing w:line="141" w:lineRule="atLeast"/>
    </w:pPr>
    <w:rPr>
      <w:rFonts w:ascii="Univers 57 Condensed" w:eastAsia="Univers 57 Condensed" w:hAnsi="Calibri" w:cs="Times New Roman"/>
      <w:sz w:val="24"/>
      <w:szCs w:val="24"/>
    </w:rPr>
  </w:style>
  <w:style w:type="paragraph" w:customStyle="1" w:styleId="TableParagraph">
    <w:name w:val="Table Paragraph"/>
    <w:basedOn w:val="a"/>
    <w:uiPriority w:val="99"/>
    <w:qFormat/>
    <w:rsid w:val="00570BEB"/>
    <w:rPr>
      <w:rFonts w:ascii="Calibri" w:hAnsi="Calibri" w:cs="Times New Roman"/>
      <w:szCs w:val="22"/>
    </w:rPr>
  </w:style>
  <w:style w:type="table" w:styleId="afffa">
    <w:name w:val="Table Grid"/>
    <w:basedOn w:val="a1"/>
    <w:uiPriority w:val="39"/>
    <w:qFormat/>
    <w:rsid w:val="00570BEB"/>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b">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Char Char Char Char Char Char Char Char Char Char Char Char Char Char Char 字符,纯文本 Char Char 字符,普通文字 字符,Texte 字符,正 文 1 字符,my纯文本 字符"/>
    <w:rsid w:val="00570BEB"/>
    <w:rPr>
      <w:rFonts w:ascii="宋体" w:hAnsi="Courier New"/>
      <w:kern w:val="2"/>
      <w:sz w:val="21"/>
      <w:szCs w:val="21"/>
    </w:rPr>
  </w:style>
  <w:style w:type="character" w:customStyle="1" w:styleId="afffc">
    <w:name w:val="无间隔 字符"/>
    <w:link w:val="afffd"/>
    <w:uiPriority w:val="1"/>
    <w:rsid w:val="00570BEB"/>
  </w:style>
  <w:style w:type="paragraph" w:styleId="afffd">
    <w:name w:val="No Spacing"/>
    <w:link w:val="afffc"/>
    <w:uiPriority w:val="1"/>
    <w:qFormat/>
    <w:rsid w:val="00570BEB"/>
  </w:style>
  <w:style w:type="paragraph" w:customStyle="1" w:styleId="font-weight-semibold">
    <w:name w:val="font-weight-semibold"/>
    <w:basedOn w:val="a"/>
    <w:rsid w:val="00570BEB"/>
    <w:pPr>
      <w:widowControl/>
      <w:spacing w:before="100" w:beforeAutospacing="1" w:after="100" w:afterAutospacing="1"/>
      <w:jc w:val="left"/>
    </w:pPr>
    <w:rPr>
      <w:rFonts w:ascii="宋体" w:hAnsi="宋体" w:cs="宋体"/>
      <w:kern w:val="0"/>
      <w:sz w:val="24"/>
      <w:szCs w:val="24"/>
    </w:rPr>
  </w:style>
  <w:style w:type="paragraph" w:customStyle="1" w:styleId="speakers">
    <w:name w:val="speakers"/>
    <w:basedOn w:val="a"/>
    <w:rsid w:val="00570BEB"/>
    <w:pPr>
      <w:widowControl/>
      <w:spacing w:before="100" w:beforeAutospacing="1" w:after="100" w:afterAutospacing="1"/>
      <w:jc w:val="left"/>
    </w:pPr>
    <w:rPr>
      <w:rFonts w:ascii="宋体" w:hAnsi="宋体" w:cs="宋体"/>
      <w:kern w:val="0"/>
      <w:sz w:val="24"/>
      <w:szCs w:val="24"/>
    </w:rPr>
  </w:style>
  <w:style w:type="paragraph" w:customStyle="1" w:styleId="microphone">
    <w:name w:val="microphone"/>
    <w:basedOn w:val="a"/>
    <w:rsid w:val="00570BEB"/>
    <w:pPr>
      <w:widowControl/>
      <w:spacing w:before="100" w:beforeAutospacing="1" w:after="100" w:afterAutospacing="1"/>
      <w:jc w:val="left"/>
    </w:pPr>
    <w:rPr>
      <w:rFonts w:ascii="宋体" w:hAnsi="宋体" w:cs="宋体"/>
      <w:kern w:val="0"/>
      <w:sz w:val="24"/>
      <w:szCs w:val="24"/>
    </w:rPr>
  </w:style>
  <w:style w:type="paragraph" w:customStyle="1" w:styleId="headphone-jack">
    <w:name w:val="headphone-jack"/>
    <w:basedOn w:val="a"/>
    <w:rsid w:val="00570BEB"/>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qFormat="1"/>
    <w:lsdException w:name="header" w:qFormat="1"/>
    <w:lsdException w:name="footer" w:qFormat="1"/>
    <w:lsdException w:name="index heading" w:uiPriority="0"/>
    <w:lsdException w:name="caption" w:uiPriority="35" w:qFormat="1"/>
    <w:lsdException w:name="envelope return" w:qFormat="1"/>
    <w:lsdException w:name="annotation reference" w:uiPriority="0" w:qFormat="1"/>
    <w:lsdException w:name="page number" w:uiPriority="0"/>
    <w:lsdException w:name="table of authorities" w:uiPriority="0"/>
    <w:lsdException w:name="toa heading" w:uiPriority="0"/>
    <w:lsdException w:name="List" w:uiPriority="0"/>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lsdException w:name="Body Text First Indent" w:uiPriority="0"/>
    <w:lsdException w:name="Body Text First Indent 2" w:qFormat="1"/>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570BEB"/>
    <w:pPr>
      <w:widowControl w:val="0"/>
      <w:jc w:val="both"/>
    </w:pPr>
    <w:rPr>
      <w:rFonts w:ascii="Arial" w:eastAsia="宋体" w:hAnsi="Arial" w:cs="Arial"/>
      <w:szCs w:val="20"/>
    </w:rPr>
  </w:style>
  <w:style w:type="paragraph" w:styleId="1">
    <w:name w:val="heading 1"/>
    <w:aliases w:val="H1,Heading 0,PIM 1,h1,Section Head,1st level,l1,1,H11,H12,H13,H14,H15,H16,H17,Heading One,章节,1.,123321,H111,H112,Header 1,Huvudrubrik,app heading 1,app heading 11,app heading 12,app heading 111,app heading 13,prop,Heading 11,II+,I,H18,H121,H131,H19"/>
    <w:basedOn w:val="a"/>
    <w:next w:val="a"/>
    <w:link w:val="1Char"/>
    <w:qFormat/>
    <w:rsid w:val="00570BEB"/>
    <w:pPr>
      <w:keepNext/>
      <w:keepLines/>
      <w:spacing w:before="340" w:after="330" w:line="578" w:lineRule="auto"/>
      <w:outlineLvl w:val="0"/>
    </w:pPr>
    <w:rPr>
      <w:rFonts w:eastAsia="Arial"/>
      <w:b/>
      <w:bCs/>
      <w:kern w:val="44"/>
      <w:sz w:val="30"/>
      <w:szCs w:val="44"/>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570BEB"/>
    <w:pPr>
      <w:keepNext/>
      <w:keepLines/>
      <w:spacing w:before="260" w:after="260" w:line="416" w:lineRule="auto"/>
      <w:ind w:firstLine="628"/>
      <w:jc w:val="center"/>
      <w:outlineLvl w:val="1"/>
    </w:pPr>
    <w:rPr>
      <w:rFonts w:eastAsia="Arial"/>
      <w:b/>
      <w:bCs/>
      <w:sz w:val="32"/>
      <w:szCs w:val="32"/>
    </w:rPr>
  </w:style>
  <w:style w:type="paragraph" w:styleId="3">
    <w:name w:val="heading 3"/>
    <w:aliases w:val="h3,3rd level,H3,Level 3 Head,Heading 3 - old,level_3,PIM 3,sect1.2.3,prop3,3,3heading,heading 3,Heading 31,1.1.1 Heading 3,sect1.2.31,sect1.2.32,sect1.2.311,sect1.2.33,sect1.2.312,l3,CT,h31,3rd level1,H31,31,Level 3 Head1,h32,3rd level2,H32,32,第二层条"/>
    <w:basedOn w:val="a"/>
    <w:next w:val="a"/>
    <w:link w:val="3Char"/>
    <w:uiPriority w:val="9"/>
    <w:qFormat/>
    <w:rsid w:val="00570BEB"/>
    <w:pPr>
      <w:keepNext/>
      <w:keepLines/>
      <w:spacing w:before="260" w:after="260" w:line="416" w:lineRule="auto"/>
      <w:jc w:val="center"/>
      <w:outlineLvl w:val="2"/>
    </w:pPr>
    <w:rPr>
      <w:rFonts w:eastAsia="Arial"/>
      <w:b/>
      <w:bCs/>
      <w:sz w:val="32"/>
      <w:szCs w:val="32"/>
    </w:rPr>
  </w:style>
  <w:style w:type="paragraph" w:styleId="4">
    <w:name w:val="heading 4"/>
    <w:aliases w:val="bullet,bl,bb,PIM 4,H4,h4,4,4heading,h41,h42,h43,h411,h44,h412,h45,h413,h46,h414,h47,h48,h415,h49,h410,h416,h417,h418,h419,h420,h4110,h421,First Subheading,Map Title,Ref Heading 1,rh1,Heading sql,sect 1.2.3.4,l4,Level 2 - a,Level 2 - (a),d,a.,第三层条,章"/>
    <w:basedOn w:val="a"/>
    <w:next w:val="a"/>
    <w:link w:val="4Char"/>
    <w:uiPriority w:val="9"/>
    <w:qFormat/>
    <w:rsid w:val="00570BEB"/>
    <w:pPr>
      <w:keepNext/>
      <w:keepLines/>
      <w:spacing w:before="280" w:after="290" w:line="376" w:lineRule="auto"/>
      <w:outlineLvl w:val="3"/>
    </w:pPr>
    <w:rPr>
      <w:rFonts w:eastAsia="Arial"/>
      <w:b/>
      <w:bCs/>
      <w:sz w:val="28"/>
      <w:szCs w:val="28"/>
    </w:rPr>
  </w:style>
  <w:style w:type="paragraph" w:styleId="5">
    <w:name w:val="heading 5"/>
    <w:aliases w:val="H5,PIM 5,5,h5,Block Label,heading5,第四层条,口,一,1.1.1.1.1标题 5,标ghfhg题 5,ggg,dash,ds,dd,Roman list,Second Subheading,l5,hm,module heading,口1,口2,ITT t5,PA Pico Section,TE Heading 5,heading 5,l5+toc5,Numbered Sub-list,Titre5"/>
    <w:basedOn w:val="a"/>
    <w:next w:val="a"/>
    <w:link w:val="5Char"/>
    <w:qFormat/>
    <w:rsid w:val="00570BEB"/>
    <w:pPr>
      <w:keepNext/>
      <w:outlineLvl w:val="4"/>
    </w:pPr>
    <w:rPr>
      <w:rFonts w:eastAsia="Arial"/>
      <w:bCs/>
      <w:sz w:val="28"/>
    </w:rPr>
  </w:style>
  <w:style w:type="paragraph" w:styleId="6">
    <w:name w:val="heading 6"/>
    <w:basedOn w:val="a"/>
    <w:next w:val="a"/>
    <w:link w:val="6Char"/>
    <w:qFormat/>
    <w:rsid w:val="00570BEB"/>
    <w:pPr>
      <w:keepNext/>
      <w:autoSpaceDE w:val="0"/>
      <w:autoSpaceDN w:val="0"/>
      <w:adjustRightInd w:val="0"/>
      <w:spacing w:beforeLines="50" w:before="120" w:afterLines="50" w:after="120" w:line="300" w:lineRule="exact"/>
      <w:jc w:val="center"/>
      <w:outlineLvl w:val="5"/>
    </w:pPr>
    <w:rPr>
      <w:rFonts w:eastAsia="Arial"/>
      <w:kern w:val="0"/>
      <w:sz w:val="28"/>
    </w:rPr>
  </w:style>
  <w:style w:type="paragraph" w:styleId="7">
    <w:name w:val="heading 7"/>
    <w:aliases w:val="（1）"/>
    <w:basedOn w:val="a"/>
    <w:next w:val="a"/>
    <w:link w:val="7Char"/>
    <w:qFormat/>
    <w:rsid w:val="00570BEB"/>
    <w:pPr>
      <w:keepNext/>
      <w:keepLines/>
      <w:spacing w:before="240" w:after="64" w:line="320" w:lineRule="auto"/>
      <w:ind w:rightChars="-10" w:right="-24" w:firstLineChars="225" w:firstLine="464"/>
      <w:jc w:val="left"/>
      <w:outlineLvl w:val="6"/>
    </w:pPr>
    <w:rPr>
      <w:rFonts w:eastAsia="Arial"/>
      <w:b/>
      <w:bCs/>
      <w:spacing w:val="-4"/>
      <w:sz w:val="24"/>
      <w:szCs w:val="24"/>
    </w:rPr>
  </w:style>
  <w:style w:type="paragraph" w:styleId="8">
    <w:name w:val="heading 8"/>
    <w:basedOn w:val="a"/>
    <w:next w:val="a"/>
    <w:link w:val="8Char"/>
    <w:qFormat/>
    <w:rsid w:val="00570BEB"/>
    <w:pPr>
      <w:keepNext/>
      <w:keepLines/>
      <w:tabs>
        <w:tab w:val="left" w:pos="0"/>
        <w:tab w:val="num" w:pos="3360"/>
      </w:tabs>
      <w:adjustRightInd w:val="0"/>
      <w:spacing w:line="360" w:lineRule="atLeast"/>
      <w:ind w:left="3360" w:hanging="420"/>
      <w:jc w:val="left"/>
      <w:outlineLvl w:val="7"/>
    </w:pPr>
    <w:rPr>
      <w:rFonts w:eastAsia="Arial"/>
      <w:kern w:val="0"/>
      <w:sz w:val="24"/>
    </w:rPr>
  </w:style>
  <w:style w:type="paragraph" w:styleId="9">
    <w:name w:val="heading 9"/>
    <w:basedOn w:val="a"/>
    <w:next w:val="a"/>
    <w:link w:val="9Char"/>
    <w:qFormat/>
    <w:rsid w:val="00570BEB"/>
    <w:pPr>
      <w:keepNext/>
      <w:keepLines/>
      <w:tabs>
        <w:tab w:val="left" w:pos="0"/>
        <w:tab w:val="num" w:pos="3780"/>
      </w:tabs>
      <w:adjustRightInd w:val="0"/>
      <w:spacing w:line="360" w:lineRule="atLeast"/>
      <w:ind w:left="3780" w:hanging="420"/>
      <w:jc w:val="left"/>
      <w:outlineLvl w:val="8"/>
    </w:pPr>
    <w:rPr>
      <w:rFonts w:eastAsia="Arial"/>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70B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570BEB"/>
    <w:rPr>
      <w:sz w:val="18"/>
      <w:szCs w:val="18"/>
    </w:rPr>
  </w:style>
  <w:style w:type="paragraph" w:styleId="a4">
    <w:name w:val="footer"/>
    <w:aliases w:val="fo,footer odd,odd,footer Final,fo1,footer odd1,odd1,footer Final1"/>
    <w:basedOn w:val="a"/>
    <w:link w:val="Char0"/>
    <w:uiPriority w:val="99"/>
    <w:unhideWhenUsed/>
    <w:qFormat/>
    <w:rsid w:val="00570BEB"/>
    <w:pPr>
      <w:tabs>
        <w:tab w:val="center" w:pos="4153"/>
        <w:tab w:val="right" w:pos="8306"/>
      </w:tabs>
      <w:snapToGrid w:val="0"/>
      <w:jc w:val="left"/>
    </w:pPr>
    <w:rPr>
      <w:sz w:val="18"/>
      <w:szCs w:val="18"/>
    </w:rPr>
  </w:style>
  <w:style w:type="character" w:customStyle="1" w:styleId="Char0">
    <w:name w:val="页脚 Char"/>
    <w:aliases w:val="fo Char,footer odd Char,odd Char,footer Final Char,fo1 Char,footer odd1 Char,odd1 Char,footer Final1 Char"/>
    <w:basedOn w:val="a0"/>
    <w:link w:val="a4"/>
    <w:uiPriority w:val="99"/>
    <w:qFormat/>
    <w:rsid w:val="00570BEB"/>
    <w:rPr>
      <w:sz w:val="18"/>
      <w:szCs w:val="18"/>
    </w:rPr>
  </w:style>
  <w:style w:type="character" w:customStyle="1" w:styleId="1Char">
    <w:name w:val="标题 1 Char"/>
    <w:aliases w:val="H1 Char1,Heading 0 Char1,PIM 1 Char1,h1 Char1,Section Head Char1,1st level Char1,l1 Char1,1 Char1,H11 Char1,H12 Char1,H13 Char1,H14 Char1,H15 Char1,H16 Char1,H17 Char1,Heading One Char1,章节 Char1,1. Char1,123321 Char1,H111 Char1,H112 Char1"/>
    <w:basedOn w:val="a0"/>
    <w:link w:val="1"/>
    <w:rsid w:val="00570BEB"/>
    <w:rPr>
      <w:rFonts w:ascii="Arial" w:eastAsia="Arial" w:hAnsi="Arial" w:cs="Arial"/>
      <w:b/>
      <w:bCs/>
      <w:kern w:val="44"/>
      <w:sz w:val="30"/>
      <w:szCs w:val="44"/>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570BEB"/>
    <w:rPr>
      <w:rFonts w:ascii="Arial" w:eastAsia="Arial" w:hAnsi="Arial" w:cs="Arial"/>
      <w:b/>
      <w:bCs/>
      <w:sz w:val="32"/>
      <w:szCs w:val="32"/>
    </w:rPr>
  </w:style>
  <w:style w:type="character" w:customStyle="1" w:styleId="3Char">
    <w:name w:val="标题 3 Char"/>
    <w:aliases w:val="h3 Char,3rd level Char,H3 Char,Level 3 Head Char,Heading 3 - old Char,level_3 Char,PIM 3 Char,sect1.2.3 Char,prop3 Char,3 Char,3heading Char,heading 3 Char,Heading 31 Char,1.1.1 Heading 3 Char,sect1.2.31 Char,sect1.2.32 Char,sect1.2.311 Char"/>
    <w:basedOn w:val="a0"/>
    <w:link w:val="3"/>
    <w:uiPriority w:val="9"/>
    <w:qFormat/>
    <w:rsid w:val="00570BEB"/>
    <w:rPr>
      <w:rFonts w:ascii="Arial" w:eastAsia="Arial" w:hAnsi="Arial" w:cs="Arial"/>
      <w:b/>
      <w:bCs/>
      <w:sz w:val="32"/>
      <w:szCs w:val="32"/>
    </w:rPr>
  </w:style>
  <w:style w:type="character" w:customStyle="1" w:styleId="4Char">
    <w:name w:val="标题 4 Char"/>
    <w:aliases w:val="bullet Char,bl Char,bb Char,PIM 4 Char,H4 Char,h4 Char,4 Char,4heading Char,h41 Char,h42 Char,h43 Char,h411 Char,h44 Char,h412 Char,h45 Char,h413 Char,h46 Char,h414 Char,h47 Char,h48 Char,h415 Char,h49 Char,h410 Char,h416 Char,h417 Char,d Char"/>
    <w:basedOn w:val="a0"/>
    <w:link w:val="4"/>
    <w:uiPriority w:val="9"/>
    <w:qFormat/>
    <w:rsid w:val="00570BEB"/>
    <w:rPr>
      <w:rFonts w:ascii="Arial" w:eastAsia="Arial" w:hAnsi="Arial" w:cs="Arial"/>
      <w:b/>
      <w:bCs/>
      <w:sz w:val="28"/>
      <w:szCs w:val="28"/>
    </w:rPr>
  </w:style>
  <w:style w:type="character" w:customStyle="1" w:styleId="5Char">
    <w:name w:val="标题 5 Char"/>
    <w:aliases w:val="H5 Char,PIM 5 Char,5 Char,h5 Char,Block Label Char,heading5 Char,第四层条 Char,口 Char,一 Char,1.1.1.1.1标题 5 Char,标ghfhg题 5 Char,ggg Char,dash Char,ds Char,dd Char,Roman list Char,Second Subheading Char,l5 Char,hm Char,module heading Char,口1 Char"/>
    <w:basedOn w:val="a0"/>
    <w:link w:val="5"/>
    <w:rsid w:val="00570BEB"/>
    <w:rPr>
      <w:rFonts w:ascii="Arial" w:eastAsia="Arial" w:hAnsi="Arial" w:cs="Arial"/>
      <w:bCs/>
      <w:sz w:val="28"/>
      <w:szCs w:val="20"/>
    </w:rPr>
  </w:style>
  <w:style w:type="character" w:customStyle="1" w:styleId="6Char">
    <w:name w:val="标题 6 Char"/>
    <w:basedOn w:val="a0"/>
    <w:link w:val="6"/>
    <w:rsid w:val="00570BEB"/>
    <w:rPr>
      <w:rFonts w:ascii="Arial" w:eastAsia="Arial" w:hAnsi="Arial" w:cs="Arial"/>
      <w:kern w:val="0"/>
      <w:sz w:val="28"/>
      <w:szCs w:val="20"/>
    </w:rPr>
  </w:style>
  <w:style w:type="character" w:customStyle="1" w:styleId="7Char">
    <w:name w:val="标题 7 Char"/>
    <w:aliases w:val="（1） Char"/>
    <w:basedOn w:val="a0"/>
    <w:link w:val="7"/>
    <w:rsid w:val="00570BEB"/>
    <w:rPr>
      <w:rFonts w:ascii="Arial" w:eastAsia="Arial" w:hAnsi="Arial" w:cs="Arial"/>
      <w:b/>
      <w:bCs/>
      <w:spacing w:val="-4"/>
      <w:sz w:val="24"/>
      <w:szCs w:val="24"/>
    </w:rPr>
  </w:style>
  <w:style w:type="character" w:customStyle="1" w:styleId="8Char">
    <w:name w:val="标题 8 Char"/>
    <w:basedOn w:val="a0"/>
    <w:link w:val="8"/>
    <w:rsid w:val="00570BEB"/>
    <w:rPr>
      <w:rFonts w:ascii="Arial" w:eastAsia="Arial" w:hAnsi="Arial" w:cs="Arial"/>
      <w:kern w:val="0"/>
      <w:sz w:val="24"/>
      <w:szCs w:val="20"/>
    </w:rPr>
  </w:style>
  <w:style w:type="character" w:customStyle="1" w:styleId="9Char">
    <w:name w:val="标题 9 Char"/>
    <w:basedOn w:val="a0"/>
    <w:link w:val="9"/>
    <w:rsid w:val="00570BEB"/>
    <w:rPr>
      <w:rFonts w:ascii="Arial" w:eastAsia="Arial" w:hAnsi="Arial" w:cs="Arial"/>
      <w:kern w:val="0"/>
      <w:sz w:val="24"/>
      <w:szCs w:val="20"/>
    </w:rPr>
  </w:style>
  <w:style w:type="character" w:styleId="a5">
    <w:name w:val="page number"/>
    <w:basedOn w:val="a0"/>
    <w:rsid w:val="00570BEB"/>
  </w:style>
  <w:style w:type="paragraph" w:styleId="a6">
    <w:name w:val="Body Text Indent"/>
    <w:aliases w:val="正文小标题,图内文,表正文1,正文非缩进1,标题41,四号1,特点1,表正文2,正文非缩进2,标题42,四号2,标题43,表正文3,正文非缩进3,四号3,标题44,表正文4,正文非缩进4,四号4,标题45,表正文5,正文非缩进5,四号5,特点2,表正文11,正文非缩进11,标题411,四号11,特点11,表正文21,正文非缩进21,标题421,四号21,特点标题,Arial,段11,段12,特点3,段13,特点4,段14,正文不缩进1,特点5,段15,正文不缩进2,正文文字首行缩进"/>
    <w:basedOn w:val="a"/>
    <w:link w:val="Char1"/>
    <w:qFormat/>
    <w:rsid w:val="00570BEB"/>
    <w:pPr>
      <w:ind w:firstLine="645"/>
    </w:pPr>
    <w:rPr>
      <w:rFonts w:eastAsia="Arial"/>
      <w:sz w:val="32"/>
    </w:rPr>
  </w:style>
  <w:style w:type="character" w:customStyle="1" w:styleId="Char1">
    <w:name w:val="正文文本缩进 Char"/>
    <w:aliases w:val="正文小标题 Char1,图内文 Char1,表正文1 Char,正文非缩进1 Char,标题41 Char,四号1 Char,特点1 Char,表正文2 Char,正文非缩进2 Char,标题42 Char,四号2 Char,标题43 Char,表正文3 Char,正文非缩进3 Char,四号3 Char,标题44 Char,表正文4 Char,正文非缩进4 Char,四号4 Char,标题45 Char,表正文5 Char,正文非缩进5 Char,四号5 Char"/>
    <w:basedOn w:val="a0"/>
    <w:link w:val="a6"/>
    <w:rsid w:val="00570BEB"/>
    <w:rPr>
      <w:rFonts w:ascii="Arial" w:eastAsia="Arial" w:hAnsi="Arial" w:cs="Arial"/>
      <w:sz w:val="32"/>
      <w:szCs w:val="20"/>
    </w:rPr>
  </w:style>
  <w:style w:type="paragraph" w:styleId="20">
    <w:name w:val="Body Text Indent 2"/>
    <w:basedOn w:val="a"/>
    <w:link w:val="2Char0"/>
    <w:rsid w:val="00570BEB"/>
    <w:pPr>
      <w:ind w:left="630" w:firstLine="645"/>
    </w:pPr>
    <w:rPr>
      <w:rFonts w:eastAsia="Arial"/>
      <w:sz w:val="32"/>
    </w:rPr>
  </w:style>
  <w:style w:type="character" w:customStyle="1" w:styleId="2Char0">
    <w:name w:val="正文文本缩进 2 Char"/>
    <w:basedOn w:val="a0"/>
    <w:link w:val="20"/>
    <w:rsid w:val="00570BEB"/>
    <w:rPr>
      <w:rFonts w:ascii="Arial" w:eastAsia="Arial" w:hAnsi="Arial" w:cs="Arial"/>
      <w:sz w:val="32"/>
      <w:szCs w:val="20"/>
    </w:rPr>
  </w:style>
  <w:style w:type="paragraph" w:styleId="a7">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
    <w:link w:val="Char10"/>
    <w:uiPriority w:val="99"/>
    <w:qFormat/>
    <w:rsid w:val="00570BEB"/>
    <w:rPr>
      <w:rFonts w:eastAsia="Arial"/>
    </w:rPr>
  </w:style>
  <w:style w:type="character" w:customStyle="1" w:styleId="Char2">
    <w:name w:val="纯文本 Char"/>
    <w:basedOn w:val="a0"/>
    <w:uiPriority w:val="99"/>
    <w:semiHidden/>
    <w:rsid w:val="00570BEB"/>
    <w:rPr>
      <w:rFonts w:ascii="宋体" w:eastAsia="宋体" w:hAnsi="Courier New" w:cs="Courier New"/>
      <w:szCs w:val="21"/>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7"/>
    <w:uiPriority w:val="99"/>
    <w:locked/>
    <w:rsid w:val="00570BEB"/>
    <w:rPr>
      <w:rFonts w:ascii="Arial" w:eastAsia="Arial" w:hAnsi="Arial" w:cs="Arial"/>
      <w:szCs w:val="20"/>
    </w:rPr>
  </w:style>
  <w:style w:type="paragraph" w:styleId="30">
    <w:name w:val="Body Text Indent 3"/>
    <w:basedOn w:val="a"/>
    <w:link w:val="3Char0"/>
    <w:rsid w:val="00570BEB"/>
    <w:pPr>
      <w:ind w:firstLine="645"/>
    </w:pPr>
    <w:rPr>
      <w:rFonts w:eastAsia="Arial"/>
      <w:color w:val="000000"/>
      <w:sz w:val="30"/>
    </w:rPr>
  </w:style>
  <w:style w:type="character" w:customStyle="1" w:styleId="3Char0">
    <w:name w:val="正文文本缩进 3 Char"/>
    <w:basedOn w:val="a0"/>
    <w:link w:val="30"/>
    <w:rsid w:val="00570BEB"/>
    <w:rPr>
      <w:rFonts w:ascii="Arial" w:eastAsia="Arial" w:hAnsi="Arial" w:cs="Arial"/>
      <w:color w:val="000000"/>
      <w:sz w:val="30"/>
      <w:szCs w:val="20"/>
    </w:rPr>
  </w:style>
  <w:style w:type="paragraph" w:styleId="a8">
    <w:name w:val="Date"/>
    <w:aliases w:val="封面日期"/>
    <w:basedOn w:val="a"/>
    <w:next w:val="a"/>
    <w:link w:val="Char3"/>
    <w:rsid w:val="00570BEB"/>
    <w:rPr>
      <w:rFonts w:eastAsia="Arial"/>
      <w:b/>
      <w:sz w:val="28"/>
    </w:rPr>
  </w:style>
  <w:style w:type="character" w:customStyle="1" w:styleId="Char3">
    <w:name w:val="日期 Char"/>
    <w:aliases w:val="封面日期 Char1"/>
    <w:basedOn w:val="a0"/>
    <w:link w:val="a8"/>
    <w:rsid w:val="00570BEB"/>
    <w:rPr>
      <w:rFonts w:ascii="Arial" w:eastAsia="Arial" w:hAnsi="Arial" w:cs="Arial"/>
      <w:b/>
      <w:sz w:val="28"/>
      <w:szCs w:val="20"/>
    </w:rPr>
  </w:style>
  <w:style w:type="paragraph" w:styleId="a9">
    <w:name w:val="Body Text"/>
    <w:aliases w:val="b,正文悬挂缩进,正文文字悬挂缩进,注释,正文文字"/>
    <w:basedOn w:val="a"/>
    <w:link w:val="Char4"/>
    <w:qFormat/>
    <w:rsid w:val="00570BEB"/>
    <w:rPr>
      <w:rFonts w:eastAsia="Arial"/>
      <w:sz w:val="28"/>
    </w:rPr>
  </w:style>
  <w:style w:type="character" w:customStyle="1" w:styleId="Char4">
    <w:name w:val="正文文本 Char"/>
    <w:aliases w:val="b Char,正文悬挂缩进 Char,正文文字悬挂缩进 Char,注释 Char,正文文字 Char"/>
    <w:basedOn w:val="a0"/>
    <w:link w:val="a9"/>
    <w:rsid w:val="00570BEB"/>
    <w:rPr>
      <w:rFonts w:ascii="Arial" w:eastAsia="Arial" w:hAnsi="Arial" w:cs="Arial"/>
      <w:sz w:val="28"/>
      <w:szCs w:val="20"/>
    </w:rPr>
  </w:style>
  <w:style w:type="paragraph" w:styleId="10">
    <w:name w:val="toc 1"/>
    <w:aliases w:val="标题3,目录,Report Contents Level 1"/>
    <w:basedOn w:val="a"/>
    <w:next w:val="a"/>
    <w:autoRedefine/>
    <w:uiPriority w:val="39"/>
    <w:rsid w:val="00570BEB"/>
    <w:pPr>
      <w:spacing w:before="120" w:after="120"/>
      <w:jc w:val="left"/>
    </w:pPr>
    <w:rPr>
      <w:caps/>
      <w:sz w:val="18"/>
      <w:szCs w:val="24"/>
    </w:rPr>
  </w:style>
  <w:style w:type="paragraph" w:styleId="21">
    <w:name w:val="toc 2"/>
    <w:basedOn w:val="a"/>
    <w:next w:val="a"/>
    <w:autoRedefine/>
    <w:uiPriority w:val="39"/>
    <w:rsid w:val="00570BEB"/>
    <w:pPr>
      <w:ind w:left="210"/>
      <w:jc w:val="left"/>
    </w:pPr>
    <w:rPr>
      <w:smallCaps/>
      <w:sz w:val="18"/>
      <w:szCs w:val="24"/>
    </w:rPr>
  </w:style>
  <w:style w:type="paragraph" w:styleId="31">
    <w:name w:val="toc 3"/>
    <w:basedOn w:val="a"/>
    <w:next w:val="a"/>
    <w:autoRedefine/>
    <w:uiPriority w:val="39"/>
    <w:rsid w:val="00570BEB"/>
    <w:pPr>
      <w:tabs>
        <w:tab w:val="right" w:leader="dot" w:pos="9403"/>
      </w:tabs>
      <w:spacing w:line="300" w:lineRule="auto"/>
      <w:ind w:left="420"/>
      <w:jc w:val="left"/>
    </w:pPr>
    <w:rPr>
      <w:iCs/>
      <w:noProof/>
      <w:sz w:val="18"/>
      <w:szCs w:val="24"/>
    </w:rPr>
  </w:style>
  <w:style w:type="paragraph" w:styleId="40">
    <w:name w:val="toc 4"/>
    <w:basedOn w:val="a"/>
    <w:next w:val="a"/>
    <w:autoRedefine/>
    <w:rsid w:val="00570BEB"/>
    <w:pPr>
      <w:ind w:left="630"/>
      <w:jc w:val="left"/>
    </w:pPr>
    <w:rPr>
      <w:szCs w:val="21"/>
    </w:rPr>
  </w:style>
  <w:style w:type="paragraph" w:styleId="50">
    <w:name w:val="toc 5"/>
    <w:basedOn w:val="a"/>
    <w:next w:val="a"/>
    <w:autoRedefine/>
    <w:rsid w:val="00570BEB"/>
    <w:pPr>
      <w:ind w:left="840"/>
      <w:jc w:val="left"/>
    </w:pPr>
    <w:rPr>
      <w:szCs w:val="21"/>
    </w:rPr>
  </w:style>
  <w:style w:type="paragraph" w:styleId="60">
    <w:name w:val="toc 6"/>
    <w:basedOn w:val="a"/>
    <w:next w:val="a"/>
    <w:autoRedefine/>
    <w:rsid w:val="00570BEB"/>
    <w:pPr>
      <w:ind w:left="1050"/>
      <w:jc w:val="left"/>
    </w:pPr>
    <w:rPr>
      <w:szCs w:val="21"/>
    </w:rPr>
  </w:style>
  <w:style w:type="paragraph" w:styleId="70">
    <w:name w:val="toc 7"/>
    <w:basedOn w:val="a"/>
    <w:next w:val="a"/>
    <w:autoRedefine/>
    <w:rsid w:val="00570BEB"/>
    <w:pPr>
      <w:ind w:left="1260"/>
      <w:jc w:val="left"/>
    </w:pPr>
    <w:rPr>
      <w:szCs w:val="21"/>
    </w:rPr>
  </w:style>
  <w:style w:type="paragraph" w:styleId="80">
    <w:name w:val="toc 8"/>
    <w:basedOn w:val="a"/>
    <w:next w:val="a"/>
    <w:autoRedefine/>
    <w:rsid w:val="00570BEB"/>
    <w:pPr>
      <w:ind w:left="1470"/>
      <w:jc w:val="left"/>
    </w:pPr>
    <w:rPr>
      <w:szCs w:val="21"/>
    </w:rPr>
  </w:style>
  <w:style w:type="paragraph" w:styleId="90">
    <w:name w:val="toc 9"/>
    <w:basedOn w:val="a"/>
    <w:next w:val="a"/>
    <w:autoRedefine/>
    <w:rsid w:val="00570BEB"/>
    <w:pPr>
      <w:ind w:left="1680"/>
      <w:jc w:val="left"/>
    </w:pPr>
    <w:rPr>
      <w:szCs w:val="21"/>
    </w:rPr>
  </w:style>
  <w:style w:type="character" w:styleId="aa">
    <w:name w:val="Hyperlink"/>
    <w:uiPriority w:val="99"/>
    <w:qFormat/>
    <w:rsid w:val="00570BEB"/>
    <w:rPr>
      <w:color w:val="0000FF"/>
      <w:u w:val="single"/>
    </w:rPr>
  </w:style>
  <w:style w:type="paragraph" w:styleId="11">
    <w:name w:val="index 1"/>
    <w:basedOn w:val="a"/>
    <w:next w:val="a"/>
    <w:autoRedefine/>
    <w:rsid w:val="00570BEB"/>
    <w:pPr>
      <w:jc w:val="center"/>
    </w:pPr>
    <w:rPr>
      <w:rFonts w:eastAsia="Arial"/>
      <w:b/>
      <w:bCs/>
      <w:sz w:val="28"/>
    </w:rPr>
  </w:style>
  <w:style w:type="paragraph" w:styleId="22">
    <w:name w:val="index 2"/>
    <w:basedOn w:val="a"/>
    <w:next w:val="a"/>
    <w:autoRedefine/>
    <w:rsid w:val="00570BEB"/>
    <w:pPr>
      <w:ind w:leftChars="200" w:left="200"/>
    </w:pPr>
  </w:style>
  <w:style w:type="paragraph" w:styleId="32">
    <w:name w:val="index 3"/>
    <w:basedOn w:val="a"/>
    <w:next w:val="a"/>
    <w:autoRedefine/>
    <w:rsid w:val="00570BEB"/>
    <w:pPr>
      <w:ind w:leftChars="400" w:left="400"/>
    </w:pPr>
  </w:style>
  <w:style w:type="paragraph" w:styleId="41">
    <w:name w:val="index 4"/>
    <w:basedOn w:val="a"/>
    <w:next w:val="a"/>
    <w:autoRedefine/>
    <w:rsid w:val="00570BEB"/>
    <w:pPr>
      <w:ind w:leftChars="600" w:left="600"/>
    </w:pPr>
  </w:style>
  <w:style w:type="paragraph" w:styleId="51">
    <w:name w:val="index 5"/>
    <w:basedOn w:val="a"/>
    <w:next w:val="a"/>
    <w:autoRedefine/>
    <w:rsid w:val="00570BEB"/>
    <w:pPr>
      <w:ind w:leftChars="800" w:left="800"/>
    </w:pPr>
  </w:style>
  <w:style w:type="paragraph" w:styleId="61">
    <w:name w:val="index 6"/>
    <w:basedOn w:val="a"/>
    <w:next w:val="a"/>
    <w:autoRedefine/>
    <w:rsid w:val="00570BEB"/>
    <w:pPr>
      <w:ind w:leftChars="1000" w:left="1000"/>
    </w:pPr>
  </w:style>
  <w:style w:type="paragraph" w:styleId="71">
    <w:name w:val="index 7"/>
    <w:basedOn w:val="a"/>
    <w:next w:val="a"/>
    <w:autoRedefine/>
    <w:rsid w:val="00570BEB"/>
    <w:pPr>
      <w:ind w:leftChars="1200" w:left="1200"/>
    </w:pPr>
  </w:style>
  <w:style w:type="paragraph" w:styleId="81">
    <w:name w:val="index 8"/>
    <w:basedOn w:val="a"/>
    <w:next w:val="a"/>
    <w:autoRedefine/>
    <w:rsid w:val="00570BEB"/>
    <w:pPr>
      <w:ind w:leftChars="1400" w:left="1400"/>
    </w:pPr>
  </w:style>
  <w:style w:type="paragraph" w:styleId="91">
    <w:name w:val="index 9"/>
    <w:basedOn w:val="a"/>
    <w:next w:val="a"/>
    <w:autoRedefine/>
    <w:rsid w:val="00570BEB"/>
    <w:pPr>
      <w:ind w:leftChars="1600" w:left="1600"/>
    </w:pPr>
  </w:style>
  <w:style w:type="paragraph" w:styleId="ab">
    <w:name w:val="index heading"/>
    <w:basedOn w:val="a"/>
    <w:next w:val="11"/>
    <w:rsid w:val="00570BEB"/>
  </w:style>
  <w:style w:type="character" w:styleId="ac">
    <w:name w:val="FollowedHyperlink"/>
    <w:uiPriority w:val="99"/>
    <w:rsid w:val="00570BEB"/>
    <w:rPr>
      <w:color w:val="800080"/>
      <w:u w:val="single"/>
    </w:rPr>
  </w:style>
  <w:style w:type="paragraph" w:styleId="ad">
    <w:name w:val="table of authorities"/>
    <w:basedOn w:val="a"/>
    <w:next w:val="a"/>
    <w:rsid w:val="00570BEB"/>
    <w:pPr>
      <w:ind w:leftChars="200" w:left="420"/>
    </w:pPr>
  </w:style>
  <w:style w:type="paragraph" w:styleId="ae">
    <w:name w:val="toa heading"/>
    <w:basedOn w:val="a"/>
    <w:next w:val="a"/>
    <w:rsid w:val="00570BEB"/>
    <w:pPr>
      <w:spacing w:before="120"/>
    </w:pPr>
    <w:rPr>
      <w:b/>
      <w:bCs/>
      <w:szCs w:val="24"/>
    </w:rPr>
  </w:style>
  <w:style w:type="paragraph" w:styleId="af">
    <w:name w:val="Normal (Web)"/>
    <w:basedOn w:val="a"/>
    <w:uiPriority w:val="99"/>
    <w:qFormat/>
    <w:rsid w:val="00570BEB"/>
    <w:pPr>
      <w:widowControl/>
      <w:spacing w:before="100" w:beforeAutospacing="1" w:after="100" w:afterAutospacing="1"/>
      <w:jc w:val="left"/>
    </w:pPr>
    <w:rPr>
      <w:kern w:val="0"/>
      <w:sz w:val="24"/>
      <w:szCs w:val="24"/>
    </w:rPr>
  </w:style>
  <w:style w:type="paragraph" w:styleId="23">
    <w:name w:val="Body Text 2"/>
    <w:basedOn w:val="a"/>
    <w:link w:val="2Char1"/>
    <w:rsid w:val="00570BEB"/>
    <w:rPr>
      <w:rFonts w:eastAsia="Arial"/>
      <w:b/>
      <w:sz w:val="24"/>
    </w:rPr>
  </w:style>
  <w:style w:type="character" w:customStyle="1" w:styleId="2Char1">
    <w:name w:val="正文文本 2 Char"/>
    <w:basedOn w:val="a0"/>
    <w:link w:val="23"/>
    <w:rsid w:val="00570BEB"/>
    <w:rPr>
      <w:rFonts w:ascii="Arial" w:eastAsia="Arial" w:hAnsi="Arial" w:cs="Arial"/>
      <w:b/>
      <w:sz w:val="24"/>
      <w:szCs w:val="20"/>
    </w:rPr>
  </w:style>
  <w:style w:type="paragraph" w:styleId="af0">
    <w:name w:val="Document Map"/>
    <w:basedOn w:val="a"/>
    <w:link w:val="Char5"/>
    <w:qFormat/>
    <w:rsid w:val="00570BEB"/>
    <w:pPr>
      <w:shd w:val="clear" w:color="auto" w:fill="000080"/>
    </w:pPr>
    <w:rPr>
      <w:rFonts w:eastAsia="Arial"/>
    </w:rPr>
  </w:style>
  <w:style w:type="character" w:customStyle="1" w:styleId="Char5">
    <w:name w:val="文档结构图 Char"/>
    <w:basedOn w:val="a0"/>
    <w:link w:val="af0"/>
    <w:rsid w:val="00570BEB"/>
    <w:rPr>
      <w:rFonts w:ascii="Arial" w:eastAsia="Arial" w:hAnsi="Arial" w:cs="Arial"/>
      <w:szCs w:val="20"/>
      <w:shd w:val="clear" w:color="auto" w:fill="000080"/>
    </w:rPr>
  </w:style>
  <w:style w:type="paragraph" w:styleId="33">
    <w:name w:val="Body Text 3"/>
    <w:basedOn w:val="a"/>
    <w:link w:val="3Char1"/>
    <w:rsid w:val="00570BEB"/>
    <w:rPr>
      <w:rFonts w:eastAsia="Arial"/>
      <w:b/>
      <w:sz w:val="28"/>
    </w:rPr>
  </w:style>
  <w:style w:type="character" w:customStyle="1" w:styleId="3Char1">
    <w:name w:val="正文文本 3 Char"/>
    <w:basedOn w:val="a0"/>
    <w:link w:val="33"/>
    <w:rsid w:val="00570BEB"/>
    <w:rPr>
      <w:rFonts w:ascii="Arial" w:eastAsia="Arial" w:hAnsi="Arial" w:cs="Arial"/>
      <w:b/>
      <w:sz w:val="28"/>
      <w:szCs w:val="20"/>
    </w:rPr>
  </w:style>
  <w:style w:type="paragraph" w:styleId="af1">
    <w:name w:val="Balloon Text"/>
    <w:basedOn w:val="a"/>
    <w:link w:val="Char6"/>
    <w:uiPriority w:val="99"/>
    <w:qFormat/>
    <w:rsid w:val="00570BEB"/>
    <w:rPr>
      <w:rFonts w:eastAsia="Arial"/>
      <w:sz w:val="18"/>
      <w:szCs w:val="18"/>
    </w:rPr>
  </w:style>
  <w:style w:type="character" w:customStyle="1" w:styleId="Char6">
    <w:name w:val="批注框文本 Char"/>
    <w:basedOn w:val="a0"/>
    <w:link w:val="af1"/>
    <w:uiPriority w:val="99"/>
    <w:qFormat/>
    <w:rsid w:val="00570BEB"/>
    <w:rPr>
      <w:rFonts w:ascii="Arial" w:eastAsia="Arial" w:hAnsi="Arial" w:cs="Arial"/>
      <w:sz w:val="18"/>
      <w:szCs w:val="18"/>
    </w:rPr>
  </w:style>
  <w:style w:type="paragraph" w:customStyle="1" w:styleId="font5">
    <w:name w:val="font5"/>
    <w:basedOn w:val="a"/>
    <w:rsid w:val="00570BEB"/>
    <w:pPr>
      <w:widowControl/>
      <w:spacing w:before="100" w:beforeAutospacing="1" w:after="100" w:afterAutospacing="1"/>
      <w:jc w:val="left"/>
    </w:pPr>
    <w:rPr>
      <w:rFonts w:hint="eastAsia"/>
      <w:kern w:val="0"/>
      <w:sz w:val="18"/>
      <w:szCs w:val="18"/>
    </w:rPr>
  </w:style>
  <w:style w:type="paragraph" w:customStyle="1" w:styleId="font6">
    <w:name w:val="font6"/>
    <w:basedOn w:val="a"/>
    <w:rsid w:val="00570BEB"/>
    <w:pPr>
      <w:widowControl/>
      <w:spacing w:before="100" w:beforeAutospacing="1" w:after="100" w:afterAutospacing="1"/>
      <w:jc w:val="left"/>
    </w:pPr>
    <w:rPr>
      <w:rFonts w:hint="eastAsia"/>
      <w:kern w:val="0"/>
      <w:sz w:val="18"/>
      <w:szCs w:val="18"/>
    </w:rPr>
  </w:style>
  <w:style w:type="paragraph" w:customStyle="1" w:styleId="font7">
    <w:name w:val="font7"/>
    <w:basedOn w:val="a"/>
    <w:rsid w:val="00570BEB"/>
    <w:pPr>
      <w:widowControl/>
      <w:spacing w:before="100" w:beforeAutospacing="1" w:after="100" w:afterAutospacing="1"/>
      <w:jc w:val="left"/>
    </w:pPr>
    <w:rPr>
      <w:rFonts w:eastAsia="Arial" w:hint="eastAsia"/>
      <w:kern w:val="0"/>
      <w:sz w:val="32"/>
      <w:szCs w:val="32"/>
    </w:rPr>
  </w:style>
  <w:style w:type="paragraph" w:customStyle="1" w:styleId="font8">
    <w:name w:val="font8"/>
    <w:basedOn w:val="a"/>
    <w:rsid w:val="00570BEB"/>
    <w:pPr>
      <w:widowControl/>
      <w:spacing w:before="100" w:beforeAutospacing="1" w:after="100" w:afterAutospacing="1"/>
      <w:jc w:val="left"/>
    </w:pPr>
    <w:rPr>
      <w:rFonts w:hint="eastAsia"/>
      <w:color w:val="000000"/>
      <w:kern w:val="0"/>
      <w:sz w:val="32"/>
      <w:szCs w:val="32"/>
    </w:rPr>
  </w:style>
  <w:style w:type="paragraph" w:customStyle="1" w:styleId="font9">
    <w:name w:val="font9"/>
    <w:basedOn w:val="a"/>
    <w:rsid w:val="00570BEB"/>
    <w:pPr>
      <w:widowControl/>
      <w:spacing w:before="100" w:beforeAutospacing="1" w:after="100" w:afterAutospacing="1"/>
      <w:jc w:val="left"/>
    </w:pPr>
    <w:rPr>
      <w:rFonts w:eastAsia="Arial" w:hint="eastAsia"/>
      <w:kern w:val="0"/>
      <w:sz w:val="32"/>
      <w:szCs w:val="32"/>
    </w:rPr>
  </w:style>
  <w:style w:type="paragraph" w:customStyle="1" w:styleId="xl68">
    <w:name w:val="xl68"/>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69">
    <w:name w:val="xl69"/>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w:hint="eastAsia"/>
      <w:kern w:val="0"/>
      <w:sz w:val="32"/>
      <w:szCs w:val="32"/>
    </w:rPr>
  </w:style>
  <w:style w:type="paragraph" w:customStyle="1" w:styleId="xl70">
    <w:name w:val="xl70"/>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71">
    <w:name w:val="xl71"/>
    <w:basedOn w:val="a"/>
    <w:rsid w:val="00570BE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w:hint="eastAsia"/>
      <w:kern w:val="0"/>
      <w:sz w:val="32"/>
      <w:szCs w:val="32"/>
    </w:rPr>
  </w:style>
  <w:style w:type="character" w:styleId="af2">
    <w:name w:val="Emphasis"/>
    <w:qFormat/>
    <w:rsid w:val="00570BEB"/>
    <w:rPr>
      <w:b w:val="0"/>
      <w:bCs w:val="0"/>
      <w:i w:val="0"/>
      <w:iCs w:val="0"/>
      <w:color w:val="CC0033"/>
    </w:rPr>
  </w:style>
  <w:style w:type="paragraph" w:customStyle="1" w:styleId="xl31">
    <w:name w:val="xl31"/>
    <w:basedOn w:val="a"/>
    <w:rsid w:val="00570BEB"/>
    <w:pPr>
      <w:widowControl/>
      <w:spacing w:before="100" w:beforeAutospacing="1" w:after="100" w:afterAutospacing="1"/>
      <w:jc w:val="center"/>
    </w:pPr>
    <w:rPr>
      <w:b/>
      <w:bCs/>
      <w:kern w:val="0"/>
      <w:sz w:val="28"/>
      <w:szCs w:val="28"/>
    </w:rPr>
  </w:style>
  <w:style w:type="paragraph" w:styleId="af3">
    <w:name w:val="Body Text First Indent"/>
    <w:basedOn w:val="a"/>
    <w:link w:val="Char7"/>
    <w:rsid w:val="00570BEB"/>
    <w:pPr>
      <w:autoSpaceDE w:val="0"/>
      <w:autoSpaceDN w:val="0"/>
      <w:adjustRightInd w:val="0"/>
      <w:spacing w:line="360" w:lineRule="auto"/>
      <w:ind w:rightChars="-10" w:right="-24" w:firstLineChars="225" w:firstLine="425"/>
    </w:pPr>
    <w:rPr>
      <w:rFonts w:eastAsia="Arial"/>
      <w:kern w:val="0"/>
      <w:sz w:val="24"/>
      <w:szCs w:val="32"/>
    </w:rPr>
  </w:style>
  <w:style w:type="character" w:customStyle="1" w:styleId="Char7">
    <w:name w:val="正文首行缩进 Char"/>
    <w:basedOn w:val="Char4"/>
    <w:link w:val="af3"/>
    <w:rsid w:val="00570BEB"/>
    <w:rPr>
      <w:rFonts w:ascii="Arial" w:eastAsia="Arial" w:hAnsi="Arial" w:cs="Arial"/>
      <w:kern w:val="0"/>
      <w:sz w:val="24"/>
      <w:szCs w:val="32"/>
    </w:rPr>
  </w:style>
  <w:style w:type="paragraph" w:customStyle="1" w:styleId="af4">
    <w:name w:val="正文（缩进）"/>
    <w:basedOn w:val="a"/>
    <w:rsid w:val="00570BEB"/>
    <w:pPr>
      <w:widowControl/>
      <w:spacing w:before="156" w:after="156"/>
      <w:ind w:firstLineChars="200" w:firstLine="480"/>
      <w:jc w:val="left"/>
    </w:pPr>
    <w:rPr>
      <w:rFonts w:eastAsia="Arial"/>
      <w:kern w:val="0"/>
      <w:sz w:val="24"/>
      <w:szCs w:val="24"/>
    </w:rPr>
  </w:style>
  <w:style w:type="paragraph" w:customStyle="1" w:styleId="Char8">
    <w:name w:val="基本文字 Char"/>
    <w:basedOn w:val="a"/>
    <w:rsid w:val="00570BEB"/>
    <w:pPr>
      <w:spacing w:before="156" w:line="400" w:lineRule="atLeast"/>
      <w:ind w:firstLineChars="225" w:firstLine="540"/>
    </w:pPr>
    <w:rPr>
      <w:sz w:val="24"/>
    </w:rPr>
  </w:style>
  <w:style w:type="paragraph" w:customStyle="1" w:styleId="DL">
    <w:name w:val="D&amp;L"/>
    <w:basedOn w:val="a3"/>
    <w:rsid w:val="00570BEB"/>
    <w:pPr>
      <w:pBdr>
        <w:bottom w:val="thinThickSmallGap" w:sz="18" w:space="1" w:color="auto"/>
      </w:pBdr>
      <w:adjustRightInd w:val="0"/>
      <w:snapToGrid/>
      <w:spacing w:line="240" w:lineRule="atLeast"/>
      <w:textAlignment w:val="baseline"/>
    </w:pPr>
    <w:rPr>
      <w:rFonts w:eastAsia="Arial"/>
      <w:kern w:val="0"/>
      <w:sz w:val="24"/>
      <w:szCs w:val="20"/>
    </w:rPr>
  </w:style>
  <w:style w:type="paragraph" w:customStyle="1" w:styleId="af5">
    <w:name w:val="文章正文"/>
    <w:basedOn w:val="a"/>
    <w:rsid w:val="00570BEB"/>
    <w:pPr>
      <w:tabs>
        <w:tab w:val="num" w:pos="992"/>
      </w:tabs>
      <w:spacing w:beforeLines="50" w:afterLines="50" w:line="320" w:lineRule="exact"/>
      <w:ind w:firstLineChars="200" w:firstLine="200"/>
    </w:pPr>
    <w:rPr>
      <w:rFonts w:eastAsia="Arial"/>
      <w:sz w:val="28"/>
      <w:szCs w:val="24"/>
    </w:rPr>
  </w:style>
  <w:style w:type="paragraph" w:customStyle="1" w:styleId="af6">
    <w:name w:val="二级标题"/>
    <w:basedOn w:val="a"/>
    <w:next w:val="af5"/>
    <w:rsid w:val="00570BEB"/>
    <w:pPr>
      <w:tabs>
        <w:tab w:val="num" w:pos="992"/>
      </w:tabs>
      <w:ind w:left="992" w:hanging="567"/>
      <w:outlineLvl w:val="1"/>
    </w:pPr>
    <w:rPr>
      <w:rFonts w:eastAsia="Arial"/>
      <w:sz w:val="28"/>
      <w:szCs w:val="24"/>
    </w:rPr>
  </w:style>
  <w:style w:type="paragraph" w:customStyle="1" w:styleId="af7">
    <w:name w:val="一级标题"/>
    <w:basedOn w:val="a"/>
    <w:next w:val="af6"/>
    <w:rsid w:val="00570BEB"/>
    <w:pPr>
      <w:tabs>
        <w:tab w:val="num" w:pos="425"/>
        <w:tab w:val="num" w:pos="1418"/>
      </w:tabs>
      <w:spacing w:afterLines="100"/>
      <w:ind w:left="850" w:hanging="425"/>
      <w:outlineLvl w:val="0"/>
    </w:pPr>
    <w:rPr>
      <w:rFonts w:eastAsia="Arial"/>
      <w:sz w:val="30"/>
      <w:szCs w:val="28"/>
    </w:rPr>
  </w:style>
  <w:style w:type="paragraph" w:customStyle="1" w:styleId="SUR--4">
    <w:name w:val="SUR-需求定义-第4级"/>
    <w:basedOn w:val="4"/>
    <w:next w:val="a"/>
    <w:rsid w:val="00570BEB"/>
    <w:pPr>
      <w:tabs>
        <w:tab w:val="num" w:pos="1080"/>
      </w:tabs>
      <w:spacing w:before="0" w:after="0"/>
      <w:ind w:left="-283" w:firstLine="283"/>
      <w:jc w:val="left"/>
    </w:pPr>
    <w:rPr>
      <w:b w:val="0"/>
      <w:color w:val="0000FF"/>
      <w:sz w:val="24"/>
      <w:szCs w:val="24"/>
    </w:rPr>
  </w:style>
  <w:style w:type="paragraph" w:customStyle="1" w:styleId="CharCharCharCharCharCharChar1Char">
    <w:name w:val="Char Char Char Char Char Char Char1 Char"/>
    <w:basedOn w:val="a"/>
    <w:qFormat/>
    <w:rsid w:val="00570BEB"/>
    <w:rPr>
      <w:sz w:val="24"/>
    </w:rPr>
  </w:style>
  <w:style w:type="paragraph" w:customStyle="1" w:styleId="12">
    <w:name w:val="样式1"/>
    <w:basedOn w:val="a"/>
    <w:rsid w:val="00570BEB"/>
    <w:pPr>
      <w:tabs>
        <w:tab w:val="num" w:pos="709"/>
      </w:tabs>
      <w:adjustRightInd w:val="0"/>
      <w:ind w:left="709" w:hanging="709"/>
      <w:textAlignment w:val="baseline"/>
    </w:pPr>
    <w:rPr>
      <w:kern w:val="0"/>
    </w:rPr>
  </w:style>
  <w:style w:type="paragraph" w:styleId="af8">
    <w:name w:val="annotation text"/>
    <w:basedOn w:val="a"/>
    <w:link w:val="Char11"/>
    <w:qFormat/>
    <w:rsid w:val="00570BEB"/>
    <w:pPr>
      <w:jc w:val="left"/>
    </w:pPr>
    <w:rPr>
      <w:rFonts w:eastAsia="黑体" w:cs="Times New Roman"/>
      <w:lang w:val="x-none" w:eastAsia="x-none"/>
    </w:rPr>
  </w:style>
  <w:style w:type="character" w:customStyle="1" w:styleId="Char9">
    <w:name w:val="批注文字 Char"/>
    <w:basedOn w:val="a0"/>
    <w:uiPriority w:val="99"/>
    <w:qFormat/>
    <w:rsid w:val="00570BEB"/>
    <w:rPr>
      <w:rFonts w:ascii="Arial" w:eastAsia="宋体" w:hAnsi="Arial" w:cs="Arial"/>
      <w:szCs w:val="20"/>
    </w:rPr>
  </w:style>
  <w:style w:type="character" w:customStyle="1" w:styleId="Char11">
    <w:name w:val="批注文字 Char1"/>
    <w:link w:val="af8"/>
    <w:rsid w:val="00570BEB"/>
    <w:rPr>
      <w:rFonts w:ascii="Arial" w:eastAsia="黑体" w:hAnsi="Arial" w:cs="Times New Roman"/>
      <w:szCs w:val="20"/>
      <w:lang w:val="x-none" w:eastAsia="x-none"/>
    </w:rPr>
  </w:style>
  <w:style w:type="character" w:styleId="af9">
    <w:name w:val="Strong"/>
    <w:uiPriority w:val="22"/>
    <w:qFormat/>
    <w:rsid w:val="00570BEB"/>
    <w:rPr>
      <w:b/>
      <w:bCs/>
    </w:rPr>
  </w:style>
  <w:style w:type="paragraph" w:customStyle="1" w:styleId="Chara">
    <w:name w:val="Char"/>
    <w:basedOn w:val="a"/>
    <w:rsid w:val="00570BEB"/>
    <w:rPr>
      <w:sz w:val="24"/>
    </w:rPr>
  </w:style>
  <w:style w:type="paragraph" w:styleId="afa">
    <w:name w:val="List Paragraph"/>
    <w:basedOn w:val="a"/>
    <w:qFormat/>
    <w:rsid w:val="00570BEB"/>
    <w:pPr>
      <w:ind w:firstLineChars="200" w:firstLine="420"/>
    </w:pPr>
    <w:rPr>
      <w:szCs w:val="22"/>
    </w:rPr>
  </w:style>
  <w:style w:type="paragraph" w:customStyle="1" w:styleId="p0">
    <w:name w:val="p0"/>
    <w:basedOn w:val="a"/>
    <w:rsid w:val="00570BEB"/>
    <w:pPr>
      <w:widowControl/>
    </w:pPr>
    <w:rPr>
      <w:kern w:val="0"/>
      <w:szCs w:val="21"/>
    </w:rPr>
  </w:style>
  <w:style w:type="paragraph" w:styleId="afb">
    <w:name w:val="Block Text"/>
    <w:basedOn w:val="a"/>
    <w:rsid w:val="00570BEB"/>
    <w:pPr>
      <w:spacing w:after="156"/>
    </w:pPr>
    <w:rPr>
      <w:szCs w:val="22"/>
    </w:rPr>
  </w:style>
  <w:style w:type="paragraph" w:styleId="afc">
    <w:name w:val="Normal Indent"/>
    <w:aliases w:val="表正文,正文非缩进,Paragraph2,Paragraph3,Paragraph4,Paragraph5,Paragraph6,特点,标题4,ind:txt,标准样式,正文缩进 Char Char Char,正文缩进 Char Char Char Char,正文缩进 Char Char Char Char Char,正文（首行缩进两字）,正文缩进 Char,identication,图表,ALT+Z,正文（段落）,段1,Alt+X,mr正文缩进,四号,缩进,图号标注,水上软件,?,鋘dra"/>
    <w:basedOn w:val="a"/>
    <w:link w:val="Char12"/>
    <w:rsid w:val="00570BEB"/>
    <w:pPr>
      <w:spacing w:after="156"/>
      <w:ind w:firstLine="420"/>
    </w:pPr>
    <w:rPr>
      <w:rFonts w:eastAsia="Arial"/>
      <w:sz w:val="24"/>
      <w:szCs w:val="24"/>
    </w:rPr>
  </w:style>
  <w:style w:type="character" w:customStyle="1" w:styleId="Char12">
    <w:name w:val="正文缩进 Char1"/>
    <w:aliases w:val="表正文 Char,正文非缩进 Char,Paragraph2 Char,Paragraph3 Char,Paragraph4 Char,Paragraph5 Char,Paragraph6 Char,特点 Char,标题4 Char,ind:txt Char,标准样式 Char,正文缩进 Char Char Char Char1,正文缩进 Char Char Char Char Char1,正文缩进 Char Char Char Char Char Char,图表 Char"/>
    <w:link w:val="afc"/>
    <w:rsid w:val="00570BEB"/>
    <w:rPr>
      <w:rFonts w:ascii="Arial" w:eastAsia="Arial" w:hAnsi="Arial" w:cs="Arial"/>
      <w:sz w:val="24"/>
      <w:szCs w:val="24"/>
    </w:rPr>
  </w:style>
  <w:style w:type="paragraph" w:customStyle="1" w:styleId="p15">
    <w:name w:val="p15"/>
    <w:basedOn w:val="a"/>
    <w:rsid w:val="00570BEB"/>
    <w:pPr>
      <w:widowControl/>
      <w:jc w:val="center"/>
    </w:pPr>
    <w:rPr>
      <w:rFonts w:eastAsia="Arial"/>
      <w:b/>
      <w:bCs/>
      <w:kern w:val="0"/>
      <w:sz w:val="28"/>
      <w:szCs w:val="28"/>
    </w:rPr>
  </w:style>
  <w:style w:type="paragraph" w:customStyle="1" w:styleId="CharChar3CharCharCharChar">
    <w:name w:val="Char Char3 Char Char Char Char"/>
    <w:basedOn w:val="a"/>
    <w:rsid w:val="00570BEB"/>
    <w:rPr>
      <w:sz w:val="24"/>
    </w:rPr>
  </w:style>
  <w:style w:type="character" w:customStyle="1" w:styleId="1Char1">
    <w:name w:val="标题 1 Char1"/>
    <w:aliases w:val="H1 Char,Heading 0 Char,PIM 1 Char,h1 Char,Section Head Char,1st level Char,l1 Char,1 Char,H11 Char,H12 Char,H13 Char,H14 Char,H15 Char,H16 Char,H17 Char,Heading One Char,章节 Char,1. Char,123321 Char,H111 Char,H112 Char,Header 1 Char,prop Char"/>
    <w:rsid w:val="00570BEB"/>
    <w:rPr>
      <w:b/>
      <w:bCs/>
      <w:kern w:val="44"/>
      <w:sz w:val="44"/>
      <w:szCs w:val="44"/>
    </w:rPr>
  </w:style>
  <w:style w:type="paragraph" w:styleId="afd">
    <w:name w:val="List"/>
    <w:basedOn w:val="a"/>
    <w:unhideWhenUsed/>
    <w:rsid w:val="00570BEB"/>
    <w:pPr>
      <w:ind w:left="420" w:hanging="420"/>
    </w:pPr>
  </w:style>
  <w:style w:type="paragraph" w:styleId="afe">
    <w:name w:val="List Number"/>
    <w:basedOn w:val="a"/>
    <w:unhideWhenUsed/>
    <w:rsid w:val="00570BEB"/>
    <w:rPr>
      <w:rFonts w:eastAsia="Arial"/>
      <w:szCs w:val="24"/>
    </w:rPr>
  </w:style>
  <w:style w:type="paragraph" w:styleId="24">
    <w:name w:val="List Bullet 2"/>
    <w:basedOn w:val="a"/>
    <w:unhideWhenUsed/>
    <w:rsid w:val="00570BEB"/>
    <w:pPr>
      <w:adjustRightInd w:val="0"/>
      <w:spacing w:line="360" w:lineRule="atLeast"/>
      <w:jc w:val="left"/>
    </w:pPr>
    <w:rPr>
      <w:kern w:val="0"/>
      <w:sz w:val="24"/>
    </w:rPr>
  </w:style>
  <w:style w:type="paragraph" w:styleId="34">
    <w:name w:val="List Bullet 3"/>
    <w:basedOn w:val="a"/>
    <w:unhideWhenUsed/>
    <w:rsid w:val="00570BEB"/>
    <w:pPr>
      <w:adjustRightInd w:val="0"/>
      <w:spacing w:line="360" w:lineRule="atLeast"/>
      <w:contextualSpacing/>
      <w:jc w:val="left"/>
    </w:pPr>
    <w:rPr>
      <w:kern w:val="0"/>
      <w:sz w:val="24"/>
    </w:rPr>
  </w:style>
  <w:style w:type="paragraph" w:styleId="aff">
    <w:name w:val="Title"/>
    <w:basedOn w:val="a"/>
    <w:next w:val="a"/>
    <w:link w:val="Charb"/>
    <w:qFormat/>
    <w:rsid w:val="00570BEB"/>
    <w:pPr>
      <w:tabs>
        <w:tab w:val="num" w:pos="425"/>
        <w:tab w:val="left" w:pos="840"/>
      </w:tabs>
      <w:spacing w:before="240" w:after="60"/>
      <w:ind w:left="425" w:hanging="425"/>
      <w:jc w:val="center"/>
      <w:outlineLvl w:val="0"/>
    </w:pPr>
    <w:rPr>
      <w:rFonts w:eastAsia="Arial"/>
      <w:bCs/>
      <w:sz w:val="32"/>
      <w:szCs w:val="32"/>
    </w:rPr>
  </w:style>
  <w:style w:type="character" w:customStyle="1" w:styleId="Charb">
    <w:name w:val="标题 Char"/>
    <w:basedOn w:val="a0"/>
    <w:link w:val="aff"/>
    <w:rsid w:val="00570BEB"/>
    <w:rPr>
      <w:rFonts w:ascii="Arial" w:eastAsia="Arial" w:hAnsi="Arial" w:cs="Arial"/>
      <w:bCs/>
      <w:sz w:val="32"/>
      <w:szCs w:val="32"/>
    </w:rPr>
  </w:style>
  <w:style w:type="character" w:customStyle="1" w:styleId="Char13">
    <w:name w:val="正文文本 Char1"/>
    <w:aliases w:val="b Char1,正文悬挂缩进 Char1,正文文字悬挂缩进 Char1,注释 Char1,正文文字 Char1"/>
    <w:rsid w:val="00570BEB"/>
    <w:rPr>
      <w:kern w:val="2"/>
      <w:sz w:val="21"/>
      <w:szCs w:val="24"/>
    </w:rPr>
  </w:style>
  <w:style w:type="character" w:customStyle="1" w:styleId="Char14">
    <w:name w:val="正文文本缩进 Char1"/>
    <w:aliases w:val="正文小标题 Char,图内文 Char,表正文1 Char1,正文非缩进1 Char1,标题41 Char1,四号1 Char1,特点1 Char1,表正文2 Char1,正文非缩进2 Char1,标题42 Char1,四号2 Char1,标题43 Char1,表正文3 Char1,正文非缩进3 Char1,四号3 Char1,标题44 Char1,表正文4 Char1,正文非缩进4 Char1,四号4 Char1,标题45 Char1,表正文5 Char1,特点2 Char"/>
    <w:rsid w:val="00570BEB"/>
    <w:rPr>
      <w:kern w:val="2"/>
      <w:sz w:val="21"/>
      <w:szCs w:val="24"/>
    </w:rPr>
  </w:style>
  <w:style w:type="paragraph" w:styleId="aff0">
    <w:name w:val="Subtitle"/>
    <w:basedOn w:val="a"/>
    <w:link w:val="Charc"/>
    <w:qFormat/>
    <w:rsid w:val="00570BEB"/>
    <w:pPr>
      <w:adjustRightInd w:val="0"/>
      <w:spacing w:before="240" w:after="60" w:line="312" w:lineRule="atLeast"/>
      <w:jc w:val="center"/>
      <w:outlineLvl w:val="1"/>
    </w:pPr>
    <w:rPr>
      <w:rFonts w:eastAsia="Arial"/>
      <w:b/>
      <w:bCs/>
      <w:kern w:val="28"/>
      <w:sz w:val="32"/>
      <w:szCs w:val="32"/>
    </w:rPr>
  </w:style>
  <w:style w:type="character" w:customStyle="1" w:styleId="Charc">
    <w:name w:val="副标题 Char"/>
    <w:basedOn w:val="a0"/>
    <w:link w:val="aff0"/>
    <w:rsid w:val="00570BEB"/>
    <w:rPr>
      <w:rFonts w:ascii="Arial" w:eastAsia="Arial" w:hAnsi="Arial" w:cs="Arial"/>
      <w:b/>
      <w:bCs/>
      <w:kern w:val="28"/>
      <w:sz w:val="32"/>
      <w:szCs w:val="32"/>
    </w:rPr>
  </w:style>
  <w:style w:type="character" w:customStyle="1" w:styleId="1Char10">
    <w:name w:val="普通文字1 Char1"/>
    <w:aliases w:val="普通文字2 Char1,普通文字3 Char1,普通文字4 Char1,普通文字5 Char1,普通文字6 Char1,普通文字11 Char1,普通文字21 Char1,普通文字31 Char1,普通文字41 Char1,普通文字7 Char1,普通文字 Char Char Char Char Char Char Char Char Char Char Char Char Char Char Char Char Char1,普通文字 Char1"/>
    <w:rsid w:val="00570BEB"/>
    <w:rPr>
      <w:rFonts w:ascii="Arial" w:hAnsi="Arial" w:cs="Arial"/>
      <w:kern w:val="2"/>
      <w:sz w:val="21"/>
      <w:szCs w:val="21"/>
    </w:rPr>
  </w:style>
  <w:style w:type="paragraph" w:styleId="aff1">
    <w:name w:val="annotation subject"/>
    <w:basedOn w:val="af8"/>
    <w:next w:val="af8"/>
    <w:link w:val="Chard"/>
    <w:uiPriority w:val="99"/>
    <w:unhideWhenUsed/>
    <w:qFormat/>
    <w:rsid w:val="00570BEB"/>
    <w:pPr>
      <w:adjustRightInd w:val="0"/>
      <w:spacing w:line="360" w:lineRule="atLeast"/>
    </w:pPr>
    <w:rPr>
      <w:rFonts w:eastAsia="Arial"/>
      <w:b/>
      <w:bCs/>
      <w:kern w:val="0"/>
      <w:sz w:val="24"/>
    </w:rPr>
  </w:style>
  <w:style w:type="character" w:customStyle="1" w:styleId="Chard">
    <w:name w:val="批注主题 Char"/>
    <w:basedOn w:val="Char9"/>
    <w:link w:val="aff1"/>
    <w:uiPriority w:val="99"/>
    <w:qFormat/>
    <w:rsid w:val="00570BEB"/>
    <w:rPr>
      <w:rFonts w:ascii="Arial" w:eastAsia="Arial" w:hAnsi="Arial" w:cs="Times New Roman"/>
      <w:b/>
      <w:bCs/>
      <w:kern w:val="0"/>
      <w:sz w:val="24"/>
      <w:szCs w:val="20"/>
      <w:lang w:val="x-none" w:eastAsia="x-none"/>
    </w:rPr>
  </w:style>
  <w:style w:type="paragraph" w:styleId="TOC">
    <w:name w:val="TOC Heading"/>
    <w:basedOn w:val="1"/>
    <w:next w:val="a"/>
    <w:qFormat/>
    <w:rsid w:val="00570BEB"/>
    <w:pPr>
      <w:adjustRightInd w:val="0"/>
      <w:snapToGrid w:val="0"/>
      <w:spacing w:before="0" w:afterLines="50" w:after="0" w:line="360" w:lineRule="auto"/>
      <w:jc w:val="left"/>
      <w:outlineLvl w:val="9"/>
    </w:pPr>
    <w:rPr>
      <w:sz w:val="28"/>
      <w:lang w:eastAsia="en-US" w:bidi="en-US"/>
    </w:rPr>
  </w:style>
  <w:style w:type="character" w:customStyle="1" w:styleId="Chare">
    <w:name w:val="文档 Char"/>
    <w:link w:val="aff2"/>
    <w:locked/>
    <w:rsid w:val="00570BEB"/>
    <w:rPr>
      <w:sz w:val="24"/>
      <w:szCs w:val="24"/>
    </w:rPr>
  </w:style>
  <w:style w:type="paragraph" w:customStyle="1" w:styleId="aff2">
    <w:name w:val="文档"/>
    <w:basedOn w:val="a"/>
    <w:link w:val="Chare"/>
    <w:autoRedefine/>
    <w:rsid w:val="00570BEB"/>
    <w:pPr>
      <w:adjustRightInd w:val="0"/>
      <w:snapToGrid w:val="0"/>
      <w:spacing w:afterLines="50"/>
      <w:ind w:firstLineChars="200" w:firstLine="480"/>
      <w:jc w:val="left"/>
    </w:pPr>
    <w:rPr>
      <w:rFonts w:asciiTheme="minorHAnsi" w:eastAsiaTheme="minorEastAsia" w:hAnsiTheme="minorHAnsi" w:cstheme="minorBidi"/>
      <w:sz w:val="24"/>
      <w:szCs w:val="24"/>
    </w:rPr>
  </w:style>
  <w:style w:type="paragraph" w:customStyle="1" w:styleId="aff3">
    <w:name w:val="表内容"/>
    <w:basedOn w:val="aff2"/>
    <w:autoRedefine/>
    <w:rsid w:val="00570BEB"/>
    <w:pPr>
      <w:spacing w:afterLines="0"/>
      <w:ind w:firstLineChars="0" w:firstLine="0"/>
      <w:jc w:val="center"/>
    </w:pPr>
    <w:rPr>
      <w:sz w:val="21"/>
    </w:rPr>
  </w:style>
  <w:style w:type="paragraph" w:customStyle="1" w:styleId="CharCharCharCharCharChar">
    <w:name w:val="Char Char Char Char Char Char"/>
    <w:basedOn w:val="a"/>
    <w:rsid w:val="00570BEB"/>
    <w:pPr>
      <w:widowControl/>
      <w:spacing w:after="160" w:line="240" w:lineRule="exact"/>
      <w:jc w:val="left"/>
    </w:pPr>
    <w:rPr>
      <w:kern w:val="0"/>
      <w:sz w:val="24"/>
    </w:rPr>
  </w:style>
  <w:style w:type="character" w:customStyle="1" w:styleId="CharChar">
    <w:name w:val="末级 Char Char"/>
    <w:link w:val="aff4"/>
    <w:locked/>
    <w:rsid w:val="00570BEB"/>
    <w:rPr>
      <w:sz w:val="24"/>
      <w:szCs w:val="24"/>
    </w:rPr>
  </w:style>
  <w:style w:type="paragraph" w:customStyle="1" w:styleId="aff4">
    <w:name w:val="末级"/>
    <w:basedOn w:val="a"/>
    <w:link w:val="CharChar"/>
    <w:rsid w:val="00570BEB"/>
    <w:pPr>
      <w:tabs>
        <w:tab w:val="left" w:pos="964"/>
        <w:tab w:val="num" w:pos="2502"/>
      </w:tabs>
      <w:spacing w:line="360" w:lineRule="auto"/>
      <w:ind w:left="2502" w:hanging="432"/>
    </w:pPr>
    <w:rPr>
      <w:rFonts w:asciiTheme="minorHAnsi" w:eastAsiaTheme="minorEastAsia" w:hAnsiTheme="minorHAnsi" w:cstheme="minorBidi"/>
      <w:sz w:val="24"/>
      <w:szCs w:val="24"/>
    </w:rPr>
  </w:style>
  <w:style w:type="paragraph" w:customStyle="1" w:styleId="13">
    <w:name w:val="正文文本1"/>
    <w:rsid w:val="00570BEB"/>
    <w:pPr>
      <w:widowControl w:val="0"/>
      <w:autoSpaceDE w:val="0"/>
      <w:autoSpaceDN w:val="0"/>
      <w:adjustRightInd w:val="0"/>
      <w:spacing w:before="170" w:line="300" w:lineRule="atLeast"/>
      <w:ind w:left="1134"/>
      <w:jc w:val="both"/>
    </w:pPr>
    <w:rPr>
      <w:rFonts w:ascii="Arial" w:eastAsia="宋体" w:hAnsi="Arial" w:cs="Arial"/>
      <w:color w:val="000000"/>
      <w:kern w:val="0"/>
      <w:sz w:val="24"/>
      <w:szCs w:val="20"/>
    </w:rPr>
  </w:style>
  <w:style w:type="paragraph" w:customStyle="1" w:styleId="Char15">
    <w:name w:val="Char1"/>
    <w:basedOn w:val="a"/>
    <w:rsid w:val="00570BEB"/>
    <w:rPr>
      <w:szCs w:val="24"/>
    </w:rPr>
  </w:style>
  <w:style w:type="paragraph" w:customStyle="1" w:styleId="3311115">
    <w:name w:val="样式 标题 3列表编号31.1.1 + 四号 加粗 行距: 1.5 倍行距"/>
    <w:basedOn w:val="3"/>
    <w:rsid w:val="00570BEB"/>
    <w:pPr>
      <w:tabs>
        <w:tab w:val="left" w:pos="0"/>
      </w:tabs>
      <w:adjustRightInd w:val="0"/>
      <w:spacing w:before="0" w:after="0" w:line="360" w:lineRule="auto"/>
      <w:jc w:val="left"/>
    </w:pPr>
    <w:rPr>
      <w:kern w:val="0"/>
      <w:sz w:val="28"/>
      <w:szCs w:val="20"/>
    </w:rPr>
  </w:style>
  <w:style w:type="paragraph" w:customStyle="1" w:styleId="25">
    <w:name w:val="样式2"/>
    <w:basedOn w:val="afc"/>
    <w:rsid w:val="00570BEB"/>
    <w:pPr>
      <w:adjustRightInd w:val="0"/>
      <w:spacing w:after="0" w:line="360" w:lineRule="auto"/>
      <w:ind w:leftChars="491" w:left="491" w:firstLine="0"/>
      <w:jc w:val="left"/>
    </w:pPr>
    <w:rPr>
      <w:kern w:val="0"/>
      <w:szCs w:val="20"/>
    </w:rPr>
  </w:style>
  <w:style w:type="paragraph" w:customStyle="1" w:styleId="aff5">
    <w:name w:val="表格"/>
    <w:basedOn w:val="a"/>
    <w:rsid w:val="00570BEB"/>
    <w:pPr>
      <w:widowControl/>
      <w:snapToGrid w:val="0"/>
      <w:spacing w:before="60" w:after="60"/>
      <w:jc w:val="left"/>
    </w:pPr>
    <w:rPr>
      <w:sz w:val="20"/>
    </w:rPr>
  </w:style>
  <w:style w:type="paragraph" w:customStyle="1" w:styleId="flNote">
    <w:name w:val="flNote"/>
    <w:basedOn w:val="a"/>
    <w:rsid w:val="00570BEB"/>
    <w:pPr>
      <w:adjustRightInd w:val="0"/>
      <w:spacing w:before="567" w:line="360" w:lineRule="atLeast"/>
      <w:jc w:val="center"/>
    </w:pPr>
    <w:rPr>
      <w:rFonts w:eastAsia="Arial"/>
      <w:b/>
      <w:kern w:val="0"/>
      <w:sz w:val="24"/>
    </w:rPr>
  </w:style>
  <w:style w:type="paragraph" w:customStyle="1" w:styleId="aff6">
    <w:name w:val="表格文字"/>
    <w:basedOn w:val="a"/>
    <w:rsid w:val="00570BEB"/>
    <w:pPr>
      <w:snapToGrid w:val="0"/>
      <w:ind w:firstLineChars="200" w:firstLine="200"/>
      <w:jc w:val="center"/>
    </w:pPr>
  </w:style>
  <w:style w:type="paragraph" w:customStyle="1" w:styleId="093111511151">
    <w:name w:val="样式 宋体 小四 首行缩进:  0.93 厘米 段前: 11.15 磅 段后: 11.15 磅1"/>
    <w:basedOn w:val="a"/>
    <w:rsid w:val="00570BEB"/>
    <w:pPr>
      <w:adjustRightInd w:val="0"/>
      <w:snapToGrid w:val="0"/>
      <w:ind w:leftChars="200" w:left="200"/>
    </w:pPr>
    <w:rPr>
      <w:sz w:val="24"/>
    </w:rPr>
  </w:style>
  <w:style w:type="paragraph" w:customStyle="1" w:styleId="aff7">
    <w:name w:val="通用"/>
    <w:basedOn w:val="a"/>
    <w:rsid w:val="00570BEB"/>
    <w:pPr>
      <w:spacing w:line="360" w:lineRule="auto"/>
      <w:ind w:left="42"/>
    </w:pPr>
    <w:rPr>
      <w:b/>
      <w:sz w:val="24"/>
    </w:rPr>
  </w:style>
  <w:style w:type="paragraph" w:customStyle="1" w:styleId="CharChar18">
    <w:name w:val="Char Char18"/>
    <w:basedOn w:val="a"/>
    <w:rsid w:val="00570BEB"/>
    <w:pPr>
      <w:widowControl/>
      <w:spacing w:after="160" w:line="240" w:lineRule="exact"/>
      <w:jc w:val="left"/>
    </w:pPr>
    <w:rPr>
      <w:kern w:val="0"/>
      <w:sz w:val="24"/>
    </w:rPr>
  </w:style>
  <w:style w:type="paragraph" w:customStyle="1" w:styleId="Subhead1">
    <w:name w:val="Subhead 1"/>
    <w:basedOn w:val="a"/>
    <w:rsid w:val="00570BEB"/>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eastAsia="Arial"/>
      <w:b/>
      <w:kern w:val="0"/>
      <w:sz w:val="32"/>
    </w:rPr>
  </w:style>
  <w:style w:type="paragraph" w:customStyle="1" w:styleId="aff8">
    <w:name w:val="样式胡"/>
    <w:basedOn w:val="a"/>
    <w:rsid w:val="00570BEB"/>
    <w:pPr>
      <w:tabs>
        <w:tab w:val="left" w:pos="3300"/>
      </w:tabs>
      <w:ind w:left="3300" w:hanging="420"/>
    </w:pPr>
    <w:rPr>
      <w:rFonts w:eastAsia="Arial"/>
      <w:szCs w:val="24"/>
    </w:rPr>
  </w:style>
  <w:style w:type="paragraph" w:customStyle="1" w:styleId="CharCharCharCharCharCharChar">
    <w:name w:val="Char Char Char Char Char Char Char"/>
    <w:basedOn w:val="a"/>
    <w:rsid w:val="00570BEB"/>
    <w:pPr>
      <w:widowControl/>
      <w:spacing w:after="160" w:line="240" w:lineRule="exact"/>
      <w:jc w:val="left"/>
    </w:pPr>
    <w:rPr>
      <w:kern w:val="0"/>
      <w:sz w:val="20"/>
      <w:lang w:eastAsia="en-US"/>
    </w:rPr>
  </w:style>
  <w:style w:type="paragraph" w:customStyle="1" w:styleId="aff9">
    <w:name w:val="专用"/>
    <w:basedOn w:val="a"/>
    <w:rsid w:val="00570BEB"/>
    <w:pPr>
      <w:spacing w:afterLines="100"/>
      <w:ind w:left="838" w:hangingChars="262" w:hanging="838"/>
    </w:pPr>
    <w:rPr>
      <w:b/>
      <w:color w:val="000000"/>
      <w:sz w:val="32"/>
    </w:rPr>
  </w:style>
  <w:style w:type="paragraph" w:customStyle="1" w:styleId="14">
    <w:name w:val="列出段落1"/>
    <w:basedOn w:val="a"/>
    <w:uiPriority w:val="34"/>
    <w:qFormat/>
    <w:rsid w:val="00570BEB"/>
    <w:pPr>
      <w:adjustRightInd w:val="0"/>
      <w:spacing w:line="360" w:lineRule="atLeast"/>
      <w:ind w:firstLineChars="200" w:firstLine="420"/>
      <w:jc w:val="left"/>
    </w:pPr>
    <w:rPr>
      <w:kern w:val="0"/>
      <w:sz w:val="24"/>
    </w:rPr>
  </w:style>
  <w:style w:type="paragraph" w:customStyle="1" w:styleId="standdate">
    <w:name w:val="standdate"/>
    <w:basedOn w:val="a4"/>
    <w:rsid w:val="00570BEB"/>
    <w:pPr>
      <w:pBdr>
        <w:top w:val="single" w:sz="6" w:space="7" w:color="auto"/>
      </w:pBdr>
      <w:adjustRightInd w:val="0"/>
      <w:snapToGrid/>
      <w:spacing w:line="240" w:lineRule="atLeast"/>
      <w:jc w:val="center"/>
    </w:pPr>
    <w:rPr>
      <w:rFonts w:eastAsia="Arial"/>
      <w:b/>
      <w:spacing w:val="-4"/>
      <w:kern w:val="0"/>
      <w:sz w:val="21"/>
      <w:szCs w:val="20"/>
    </w:rPr>
  </w:style>
  <w:style w:type="paragraph" w:customStyle="1" w:styleId="15">
    <w:name w:val="正文1"/>
    <w:rsid w:val="00570BEB"/>
    <w:pPr>
      <w:widowControl w:val="0"/>
      <w:adjustRightInd w:val="0"/>
      <w:spacing w:line="312" w:lineRule="atLeast"/>
      <w:jc w:val="both"/>
    </w:pPr>
    <w:rPr>
      <w:rFonts w:ascii="Arial" w:eastAsia="宋体" w:hAnsi="Arial" w:cs="Arial"/>
      <w:kern w:val="0"/>
      <w:sz w:val="34"/>
      <w:szCs w:val="20"/>
    </w:rPr>
  </w:style>
  <w:style w:type="paragraph" w:customStyle="1" w:styleId="35">
    <w:name w:val="样式3"/>
    <w:basedOn w:val="a"/>
    <w:rsid w:val="00570BEB"/>
    <w:pPr>
      <w:tabs>
        <w:tab w:val="left" w:pos="1180"/>
      </w:tabs>
      <w:autoSpaceDE w:val="0"/>
      <w:autoSpaceDN w:val="0"/>
      <w:adjustRightInd w:val="0"/>
      <w:ind w:leftChars="-24" w:left="491" w:hangingChars="515" w:hanging="515"/>
      <w:jc w:val="left"/>
    </w:pPr>
    <w:rPr>
      <w:color w:val="000000"/>
      <w:kern w:val="0"/>
      <w:sz w:val="24"/>
    </w:rPr>
  </w:style>
  <w:style w:type="paragraph" w:customStyle="1" w:styleId="affa">
    <w:name w:val="五级"/>
    <w:basedOn w:val="2"/>
    <w:rsid w:val="00570BEB"/>
    <w:pPr>
      <w:keepNext w:val="0"/>
      <w:keepLines w:val="0"/>
      <w:tabs>
        <w:tab w:val="num" w:pos="709"/>
        <w:tab w:val="left" w:pos="851"/>
      </w:tabs>
      <w:spacing w:before="0" w:after="0" w:line="360" w:lineRule="auto"/>
      <w:ind w:left="709" w:hanging="709"/>
      <w:jc w:val="both"/>
    </w:pPr>
    <w:rPr>
      <w:b w:val="0"/>
      <w:sz w:val="24"/>
    </w:rPr>
  </w:style>
  <w:style w:type="paragraph" w:customStyle="1" w:styleId="42">
    <w:name w:val="样式4"/>
    <w:basedOn w:val="aff"/>
    <w:uiPriority w:val="99"/>
    <w:qFormat/>
    <w:rsid w:val="00570BEB"/>
    <w:pPr>
      <w:tabs>
        <w:tab w:val="clear" w:pos="425"/>
      </w:tabs>
      <w:spacing w:line="360" w:lineRule="auto"/>
      <w:ind w:left="0" w:firstLine="0"/>
    </w:pPr>
    <w:rPr>
      <w:sz w:val="36"/>
      <w:szCs w:val="36"/>
    </w:rPr>
  </w:style>
  <w:style w:type="paragraph" w:customStyle="1" w:styleId="affb">
    <w:name w:val="条目"/>
    <w:basedOn w:val="aff"/>
    <w:next w:val="a"/>
    <w:rsid w:val="00570BEB"/>
    <w:pPr>
      <w:tabs>
        <w:tab w:val="clear" w:pos="425"/>
        <w:tab w:val="left" w:pos="1980"/>
      </w:tabs>
      <w:spacing w:before="280" w:after="0" w:line="160" w:lineRule="exact"/>
      <w:ind w:left="1980" w:hanging="720"/>
      <w:jc w:val="left"/>
    </w:pPr>
    <w:rPr>
      <w:b/>
      <w:bCs w:val="0"/>
      <w:spacing w:val="40"/>
      <w:kern w:val="40"/>
      <w:sz w:val="24"/>
      <w:szCs w:val="20"/>
    </w:rPr>
  </w:style>
  <w:style w:type="paragraph" w:customStyle="1" w:styleId="CharChar1CharCharCharCharCharCharCharCharCharCharCharCharCharCharChar">
    <w:name w:val="Char Char1 Char Char Char Char Char Char Char Char Char Char Char Char Char Char Char"/>
    <w:basedOn w:val="a"/>
    <w:rsid w:val="00570BEB"/>
    <w:pPr>
      <w:widowControl/>
      <w:spacing w:after="160" w:line="240" w:lineRule="exact"/>
      <w:jc w:val="left"/>
    </w:pPr>
    <w:rPr>
      <w:kern w:val="0"/>
      <w:sz w:val="20"/>
      <w:lang w:eastAsia="en-US"/>
    </w:rPr>
  </w:style>
  <w:style w:type="paragraph" w:customStyle="1" w:styleId="CharCharChar">
    <w:name w:val="Char Char Char"/>
    <w:basedOn w:val="a"/>
    <w:rsid w:val="00570BEB"/>
    <w:rPr>
      <w:sz w:val="24"/>
    </w:rPr>
  </w:style>
  <w:style w:type="paragraph" w:customStyle="1" w:styleId="ParaChar">
    <w:name w:val="默认段落字体 Para Char"/>
    <w:basedOn w:val="a"/>
    <w:next w:val="a"/>
    <w:rsid w:val="00570BEB"/>
    <w:rPr>
      <w:szCs w:val="24"/>
    </w:rPr>
  </w:style>
  <w:style w:type="paragraph" w:customStyle="1" w:styleId="affc">
    <w:name w:val="合同书"/>
    <w:basedOn w:val="a"/>
    <w:rsid w:val="00570BEB"/>
    <w:pPr>
      <w:jc w:val="center"/>
    </w:pPr>
    <w:rPr>
      <w:b/>
      <w:sz w:val="36"/>
    </w:rPr>
  </w:style>
  <w:style w:type="paragraph" w:customStyle="1" w:styleId="CharCharCharChar">
    <w:name w:val="Char Char Char Char"/>
    <w:basedOn w:val="a"/>
    <w:rsid w:val="00570BEB"/>
    <w:rPr>
      <w:sz w:val="30"/>
      <w:szCs w:val="24"/>
    </w:rPr>
  </w:style>
  <w:style w:type="paragraph" w:customStyle="1" w:styleId="affd">
    <w:name w:val="大标题"/>
    <w:rsid w:val="00570BEB"/>
    <w:pPr>
      <w:tabs>
        <w:tab w:val="left" w:pos="1134"/>
      </w:tabs>
      <w:snapToGrid w:val="0"/>
      <w:spacing w:before="240" w:after="240" w:line="288" w:lineRule="auto"/>
    </w:pPr>
    <w:rPr>
      <w:rFonts w:ascii="Arial" w:eastAsia="宋体" w:hAnsi="Arial" w:cs="Arial"/>
      <w:kern w:val="0"/>
      <w:sz w:val="24"/>
      <w:szCs w:val="20"/>
    </w:rPr>
  </w:style>
  <w:style w:type="paragraph" w:customStyle="1" w:styleId="Char3CharCharChar">
    <w:name w:val="Char3 Char Char Char"/>
    <w:basedOn w:val="a"/>
    <w:rsid w:val="00570BEB"/>
    <w:rPr>
      <w:rFonts w:eastAsia="Arial"/>
      <w:b/>
      <w:sz w:val="32"/>
      <w:szCs w:val="32"/>
    </w:rPr>
  </w:style>
  <w:style w:type="paragraph" w:customStyle="1" w:styleId="120">
    <w:name w:val="样式12"/>
    <w:basedOn w:val="a"/>
    <w:rsid w:val="00570BEB"/>
    <w:pPr>
      <w:adjustRightInd w:val="0"/>
      <w:spacing w:line="480" w:lineRule="exact"/>
      <w:ind w:leftChars="250" w:left="600" w:firstLineChars="200" w:firstLine="480"/>
      <w:jc w:val="left"/>
    </w:pPr>
    <w:rPr>
      <w:kern w:val="0"/>
      <w:sz w:val="24"/>
      <w:szCs w:val="24"/>
    </w:rPr>
  </w:style>
  <w:style w:type="character" w:customStyle="1" w:styleId="m14CharChar">
    <w:name w:val="正文段落 m14 Char Char"/>
    <w:link w:val="m14"/>
    <w:locked/>
    <w:rsid w:val="00570BEB"/>
    <w:rPr>
      <w:sz w:val="24"/>
    </w:rPr>
  </w:style>
  <w:style w:type="paragraph" w:customStyle="1" w:styleId="m14">
    <w:name w:val="正文段落 m14"/>
    <w:link w:val="m14CharChar"/>
    <w:rsid w:val="00570BEB"/>
    <w:pPr>
      <w:adjustRightInd w:val="0"/>
      <w:snapToGrid w:val="0"/>
      <w:spacing w:beforeLines="50" w:line="360" w:lineRule="auto"/>
      <w:ind w:firstLineChars="200" w:firstLine="480"/>
    </w:pPr>
    <w:rPr>
      <w:sz w:val="24"/>
    </w:rPr>
  </w:style>
  <w:style w:type="character" w:customStyle="1" w:styleId="2Char10">
    <w:name w:val="样式 首行缩进:  2 字符 Char1"/>
    <w:link w:val="26"/>
    <w:locked/>
    <w:rsid w:val="00570BEB"/>
    <w:rPr>
      <w:sz w:val="24"/>
    </w:rPr>
  </w:style>
  <w:style w:type="paragraph" w:customStyle="1" w:styleId="26">
    <w:name w:val="样式 首行缩进:  2 字符"/>
    <w:basedOn w:val="a"/>
    <w:link w:val="2Char10"/>
    <w:rsid w:val="00570BEB"/>
    <w:pPr>
      <w:spacing w:line="480" w:lineRule="exact"/>
      <w:ind w:firstLineChars="200" w:firstLine="480"/>
    </w:pPr>
    <w:rPr>
      <w:rFonts w:asciiTheme="minorHAnsi" w:eastAsiaTheme="minorEastAsia" w:hAnsiTheme="minorHAnsi" w:cstheme="minorBidi"/>
      <w:sz w:val="24"/>
      <w:szCs w:val="22"/>
    </w:rPr>
  </w:style>
  <w:style w:type="paragraph" w:customStyle="1" w:styleId="Style49">
    <w:name w:val="_Style 49"/>
    <w:basedOn w:val="a"/>
    <w:rsid w:val="00570BEB"/>
    <w:pPr>
      <w:spacing w:beforeLines="50" w:afterLines="50"/>
    </w:pPr>
    <w:rPr>
      <w:szCs w:val="24"/>
    </w:rPr>
  </w:style>
  <w:style w:type="paragraph" w:customStyle="1" w:styleId="422">
    <w:name w:val="样式 样式 标题 4 + (符号) 宋体 行距: 固定值 22 磅 + 黑色"/>
    <w:basedOn w:val="a"/>
    <w:rsid w:val="00570BEB"/>
    <w:pPr>
      <w:tabs>
        <w:tab w:val="left" w:pos="2400"/>
      </w:tabs>
      <w:adjustRightInd w:val="0"/>
      <w:spacing w:before="50" w:after="50" w:line="440" w:lineRule="exact"/>
      <w:ind w:left="-284" w:hanging="420"/>
      <w:jc w:val="left"/>
      <w:outlineLvl w:val="3"/>
    </w:pPr>
    <w:rPr>
      <w:color w:val="000000"/>
      <w:kern w:val="0"/>
      <w:sz w:val="24"/>
    </w:rPr>
  </w:style>
  <w:style w:type="paragraph" w:customStyle="1" w:styleId="CharCharCharCharChar">
    <w:name w:val="Char Char Char Char Char"/>
    <w:basedOn w:val="a"/>
    <w:rsid w:val="00570BEB"/>
    <w:pPr>
      <w:ind w:firstLineChars="150" w:firstLine="360"/>
    </w:pPr>
  </w:style>
  <w:style w:type="paragraph" w:customStyle="1" w:styleId="33CharChar3CharCharCharChar12">
    <w:name w:val="样式 标题 3标题 3 Char Char标题 3 Char Char Char Char + 黑体 段前: 12 磅 ..."/>
    <w:basedOn w:val="3"/>
    <w:rsid w:val="00570BEB"/>
    <w:pPr>
      <w:spacing w:before="240" w:after="120" w:line="240" w:lineRule="auto"/>
      <w:jc w:val="left"/>
    </w:pPr>
    <w:rPr>
      <w:b w:val="0"/>
      <w:kern w:val="0"/>
      <w:sz w:val="28"/>
      <w:szCs w:val="20"/>
    </w:rPr>
  </w:style>
  <w:style w:type="paragraph" w:customStyle="1" w:styleId="16">
    <w:name w:val="纯文本1"/>
    <w:basedOn w:val="a"/>
    <w:rsid w:val="00570BEB"/>
    <w:pPr>
      <w:adjustRightInd w:val="0"/>
      <w:spacing w:line="312" w:lineRule="atLeast"/>
    </w:pPr>
    <w:rPr>
      <w:kern w:val="0"/>
      <w:sz w:val="28"/>
    </w:rPr>
  </w:style>
  <w:style w:type="paragraph" w:customStyle="1" w:styleId="Char1CharCharCharCharCharChar2CharCharCharCharCharCharChar">
    <w:name w:val="Char1 Char Char Char Char Char Char2 Char Char Char Char Char Char Char"/>
    <w:basedOn w:val="a"/>
    <w:rsid w:val="00570BEB"/>
    <w:pPr>
      <w:ind w:firstLineChars="150" w:firstLine="360"/>
    </w:pPr>
    <w:rPr>
      <w:sz w:val="24"/>
    </w:rPr>
  </w:style>
  <w:style w:type="paragraph" w:customStyle="1" w:styleId="CharCharChar1CharCharChar">
    <w:name w:val="Char Char Char1 Char Char Char"/>
    <w:basedOn w:val="a"/>
    <w:rsid w:val="00570BEB"/>
  </w:style>
  <w:style w:type="paragraph" w:customStyle="1" w:styleId="27">
    <w:name w:val="格式2"/>
    <w:basedOn w:val="2"/>
    <w:rsid w:val="00570BEB"/>
    <w:pPr>
      <w:autoSpaceDE w:val="0"/>
      <w:autoSpaceDN w:val="0"/>
      <w:adjustRightInd w:val="0"/>
      <w:spacing w:line="416" w:lineRule="atLeast"/>
      <w:ind w:firstLine="0"/>
      <w:jc w:val="both"/>
    </w:pPr>
    <w:rPr>
      <w:b w:val="0"/>
      <w:kern w:val="0"/>
      <w:sz w:val="30"/>
      <w:szCs w:val="20"/>
    </w:rPr>
  </w:style>
  <w:style w:type="paragraph" w:customStyle="1" w:styleId="82">
    <w:name w:val="样式8"/>
    <w:basedOn w:val="12"/>
    <w:rsid w:val="00570BEB"/>
    <w:pPr>
      <w:keepNext/>
      <w:keepLines/>
      <w:tabs>
        <w:tab w:val="clear" w:pos="709"/>
      </w:tabs>
      <w:spacing w:beforeLines="100"/>
      <w:ind w:left="0" w:firstLine="0"/>
      <w:jc w:val="center"/>
      <w:textAlignment w:val="auto"/>
      <w:outlineLvl w:val="1"/>
    </w:pPr>
    <w:rPr>
      <w:rFonts w:eastAsia="Arial"/>
      <w:sz w:val="36"/>
      <w:szCs w:val="36"/>
    </w:rPr>
  </w:style>
  <w:style w:type="paragraph" w:customStyle="1" w:styleId="92">
    <w:name w:val="样式9"/>
    <w:basedOn w:val="35"/>
    <w:rsid w:val="00570BEB"/>
    <w:pPr>
      <w:tabs>
        <w:tab w:val="clear" w:pos="1180"/>
      </w:tabs>
      <w:autoSpaceDE/>
      <w:autoSpaceDN/>
      <w:spacing w:line="480" w:lineRule="exact"/>
      <w:ind w:leftChars="0" w:left="0" w:firstLineChars="200" w:firstLine="480"/>
    </w:pPr>
    <w:rPr>
      <w:color w:val="auto"/>
      <w:szCs w:val="24"/>
    </w:rPr>
  </w:style>
  <w:style w:type="paragraph" w:customStyle="1" w:styleId="18">
    <w:name w:val="样式18"/>
    <w:basedOn w:val="a7"/>
    <w:rsid w:val="00570BEB"/>
    <w:pPr>
      <w:spacing w:line="480" w:lineRule="exact"/>
      <w:ind w:firstLineChars="200" w:firstLine="480"/>
    </w:pPr>
    <w:rPr>
      <w:sz w:val="24"/>
      <w:szCs w:val="24"/>
    </w:rPr>
  </w:style>
  <w:style w:type="paragraph" w:customStyle="1" w:styleId="150">
    <w:name w:val="样式15"/>
    <w:basedOn w:val="a"/>
    <w:rsid w:val="00570BEB"/>
    <w:pPr>
      <w:adjustRightInd w:val="0"/>
      <w:spacing w:beforeLines="20" w:line="360" w:lineRule="auto"/>
      <w:ind w:firstLineChars="298" w:firstLine="715"/>
      <w:jc w:val="left"/>
    </w:pPr>
    <w:rPr>
      <w:rFonts w:eastAsia="Arial"/>
      <w:kern w:val="0"/>
      <w:sz w:val="24"/>
      <w:szCs w:val="24"/>
    </w:rPr>
  </w:style>
  <w:style w:type="paragraph" w:customStyle="1" w:styleId="30024TimesNewRoma">
    <w:name w:val="样式 样式 样式 标题 3 + 四号 段前: 0 磅 段后: 0 磅 行距: 固定值 24 磅 + Times New Roma..."/>
    <w:basedOn w:val="a"/>
    <w:rsid w:val="00570BEB"/>
    <w:pPr>
      <w:autoSpaceDE w:val="0"/>
      <w:autoSpaceDN w:val="0"/>
      <w:adjustRightInd w:val="0"/>
      <w:spacing w:line="480" w:lineRule="exact"/>
      <w:ind w:firstLineChars="200" w:firstLine="200"/>
    </w:pPr>
    <w:rPr>
      <w:color w:val="000000"/>
      <w:sz w:val="28"/>
    </w:rPr>
  </w:style>
  <w:style w:type="paragraph" w:customStyle="1" w:styleId="Default">
    <w:name w:val="Default"/>
    <w:rsid w:val="00570BEB"/>
    <w:pPr>
      <w:widowControl w:val="0"/>
      <w:autoSpaceDE w:val="0"/>
      <w:autoSpaceDN w:val="0"/>
      <w:adjustRightInd w:val="0"/>
    </w:pPr>
    <w:rPr>
      <w:rFonts w:ascii="Arial" w:eastAsia="宋体" w:hAnsi="Arial" w:cs="Arial"/>
      <w:color w:val="000000"/>
      <w:kern w:val="0"/>
      <w:sz w:val="24"/>
      <w:szCs w:val="24"/>
    </w:rPr>
  </w:style>
  <w:style w:type="paragraph" w:customStyle="1" w:styleId="Blockquote">
    <w:name w:val="Blockquote"/>
    <w:basedOn w:val="a"/>
    <w:rsid w:val="00570BEB"/>
    <w:pPr>
      <w:autoSpaceDE w:val="0"/>
      <w:autoSpaceDN w:val="0"/>
      <w:adjustRightInd w:val="0"/>
      <w:spacing w:before="100" w:after="100"/>
      <w:ind w:left="360" w:right="360"/>
      <w:jc w:val="left"/>
    </w:pPr>
    <w:rPr>
      <w:kern w:val="0"/>
      <w:sz w:val="24"/>
    </w:rPr>
  </w:style>
  <w:style w:type="character" w:customStyle="1" w:styleId="CharChar1">
    <w:name w:val="Char Char1"/>
    <w:rsid w:val="00570BEB"/>
    <w:rPr>
      <w:rFonts w:ascii="Arial" w:eastAsia="Arial" w:hAnsi="Arial" w:hint="eastAsia"/>
      <w:sz w:val="24"/>
      <w:u w:val="single"/>
      <w:lang w:val="en-US" w:eastAsia="zh-CN" w:bidi="ar-SA"/>
    </w:rPr>
  </w:style>
  <w:style w:type="character" w:customStyle="1" w:styleId="Char16">
    <w:name w:val="标题 Char1"/>
    <w:rsid w:val="00570BEB"/>
    <w:rPr>
      <w:rFonts w:ascii="Arial" w:hAnsi="Arial" w:cs="Arial" w:hint="default"/>
      <w:b/>
      <w:bCs/>
      <w:kern w:val="2"/>
      <w:sz w:val="32"/>
      <w:szCs w:val="32"/>
    </w:rPr>
  </w:style>
  <w:style w:type="character" w:customStyle="1" w:styleId="Char20">
    <w:name w:val="Char2"/>
    <w:rsid w:val="00570BEB"/>
    <w:rPr>
      <w:rFonts w:ascii="Arial" w:eastAsia="Arial" w:hAnsi="Arial" w:cs="Arial" w:hint="eastAsia"/>
      <w:bCs/>
      <w:kern w:val="2"/>
      <w:sz w:val="32"/>
      <w:szCs w:val="32"/>
      <w:lang w:val="en-US" w:eastAsia="zh-CN" w:bidi="ar-SA"/>
    </w:rPr>
  </w:style>
  <w:style w:type="paragraph" w:customStyle="1" w:styleId="flName">
    <w:name w:val="flName"/>
    <w:basedOn w:val="flNote"/>
    <w:rsid w:val="00570BEB"/>
    <w:pPr>
      <w:spacing w:before="0" w:line="113" w:lineRule="atLeast"/>
    </w:pPr>
  </w:style>
  <w:style w:type="paragraph" w:customStyle="1" w:styleId="flType">
    <w:name w:val="flType"/>
    <w:basedOn w:val="flName"/>
    <w:rsid w:val="00570BEB"/>
    <w:pPr>
      <w:spacing w:after="284"/>
    </w:pPr>
    <w:rPr>
      <w:b w:val="0"/>
    </w:rPr>
  </w:style>
  <w:style w:type="paragraph" w:customStyle="1" w:styleId="kd">
    <w:name w:val="kd"/>
    <w:basedOn w:val="15"/>
    <w:rsid w:val="00570BEB"/>
    <w:pPr>
      <w:ind w:left="720" w:hanging="720"/>
    </w:pPr>
    <w:rPr>
      <w:sz w:val="28"/>
    </w:rPr>
  </w:style>
  <w:style w:type="paragraph" w:customStyle="1" w:styleId="Bodytext1">
    <w:name w:val="Body text 1"/>
    <w:basedOn w:val="13"/>
    <w:rsid w:val="00570BEB"/>
    <w:pPr>
      <w:tabs>
        <w:tab w:val="left" w:pos="1134"/>
      </w:tabs>
      <w:ind w:hanging="1134"/>
    </w:pPr>
  </w:style>
  <w:style w:type="paragraph" w:customStyle="1" w:styleId="Style8">
    <w:name w:val="_Style 8"/>
    <w:basedOn w:val="a"/>
    <w:rsid w:val="00570BEB"/>
  </w:style>
  <w:style w:type="character" w:customStyle="1" w:styleId="DateChar">
    <w:name w:val="Date Char"/>
    <w:aliases w:val="封面日期 Char"/>
    <w:locked/>
    <w:rsid w:val="00570BEB"/>
    <w:rPr>
      <w:rFonts w:eastAsia="Arial"/>
      <w:b/>
      <w:kern w:val="2"/>
      <w:sz w:val="28"/>
      <w:lang w:val="en-US" w:eastAsia="zh-CN" w:bidi="ar-SA"/>
    </w:rPr>
  </w:style>
  <w:style w:type="character" w:styleId="affe">
    <w:name w:val="annotation reference"/>
    <w:qFormat/>
    <w:rsid w:val="00570BEB"/>
    <w:rPr>
      <w:sz w:val="21"/>
      <w:szCs w:val="21"/>
    </w:rPr>
  </w:style>
  <w:style w:type="paragraph" w:customStyle="1" w:styleId="0">
    <w:name w:val="正文_0"/>
    <w:qFormat/>
    <w:rsid w:val="00570BEB"/>
    <w:pPr>
      <w:widowControl w:val="0"/>
      <w:jc w:val="both"/>
    </w:pPr>
    <w:rPr>
      <w:rFonts w:ascii="Arial" w:eastAsia="宋体" w:hAnsi="Arial" w:cs="Arial"/>
    </w:rPr>
  </w:style>
  <w:style w:type="paragraph" w:customStyle="1" w:styleId="afff">
    <w:name w:val="编号"/>
    <w:aliases w:val="列出段落12,列出段落4,正文段落1,符号列表"/>
    <w:basedOn w:val="a"/>
    <w:next w:val="afa"/>
    <w:link w:val="afff0"/>
    <w:qFormat/>
    <w:rsid w:val="00570BEB"/>
    <w:pPr>
      <w:ind w:firstLineChars="200" w:firstLine="420"/>
    </w:pPr>
    <w:rPr>
      <w:rFonts w:cs="Times New Roman"/>
      <w:szCs w:val="22"/>
      <w:lang w:val="x-none" w:eastAsia="x-none"/>
    </w:rPr>
  </w:style>
  <w:style w:type="character" w:customStyle="1" w:styleId="afff0">
    <w:name w:val="列表段落 字符"/>
    <w:aliases w:val="列出段落2 字符,编号 字符,列出段落12 字符,列出段落4 字符,正文段落1 字符,符号列表 字符"/>
    <w:link w:val="afff"/>
    <w:rsid w:val="00570BEB"/>
    <w:rPr>
      <w:rFonts w:ascii="Arial" w:eastAsia="宋体" w:hAnsi="Arial" w:cs="Times New Roman"/>
      <w:lang w:val="x-none" w:eastAsia="x-none"/>
    </w:rPr>
  </w:style>
  <w:style w:type="paragraph" w:styleId="28">
    <w:name w:val="Body Text First Indent 2"/>
    <w:basedOn w:val="a6"/>
    <w:link w:val="2Char2"/>
    <w:uiPriority w:val="99"/>
    <w:qFormat/>
    <w:rsid w:val="00570BEB"/>
    <w:pPr>
      <w:spacing w:after="120"/>
      <w:ind w:leftChars="200" w:left="420" w:firstLineChars="200" w:firstLine="420"/>
    </w:pPr>
    <w:rPr>
      <w:sz w:val="21"/>
    </w:rPr>
  </w:style>
  <w:style w:type="character" w:customStyle="1" w:styleId="2Char2">
    <w:name w:val="正文首行缩进 2 Char"/>
    <w:basedOn w:val="Char1"/>
    <w:link w:val="28"/>
    <w:uiPriority w:val="99"/>
    <w:rsid w:val="00570BEB"/>
    <w:rPr>
      <w:rFonts w:ascii="Arial" w:eastAsia="Arial" w:hAnsi="Arial" w:cs="Arial"/>
      <w:sz w:val="32"/>
      <w:szCs w:val="20"/>
    </w:rPr>
  </w:style>
  <w:style w:type="paragraph" w:styleId="afff1">
    <w:name w:val="envelope return"/>
    <w:basedOn w:val="a"/>
    <w:uiPriority w:val="99"/>
    <w:qFormat/>
    <w:rsid w:val="00570BEB"/>
    <w:pPr>
      <w:snapToGrid w:val="0"/>
    </w:pPr>
  </w:style>
  <w:style w:type="character" w:customStyle="1" w:styleId="afff2">
    <w:name w:val="正文文本缩进 字符"/>
    <w:rsid w:val="00570BEB"/>
    <w:rPr>
      <w:rFonts w:ascii="楷体_GB2312" w:eastAsia="楷体_GB2312"/>
      <w:sz w:val="32"/>
      <w:szCs w:val="32"/>
    </w:rPr>
  </w:style>
  <w:style w:type="character" w:customStyle="1" w:styleId="29">
    <w:name w:val="正文文本首行缩进 2 字符"/>
    <w:rsid w:val="00570BEB"/>
    <w:rPr>
      <w:rFonts w:ascii="楷体_GB2312" w:eastAsia="楷体_GB2312"/>
      <w:sz w:val="32"/>
      <w:szCs w:val="32"/>
    </w:rPr>
  </w:style>
  <w:style w:type="character" w:customStyle="1" w:styleId="17">
    <w:name w:val="标题 1 字符"/>
    <w:uiPriority w:val="9"/>
    <w:qFormat/>
    <w:rsid w:val="00570BEB"/>
    <w:rPr>
      <w:b/>
      <w:bCs/>
      <w:kern w:val="44"/>
      <w:sz w:val="32"/>
      <w:szCs w:val="44"/>
    </w:rPr>
  </w:style>
  <w:style w:type="character" w:customStyle="1" w:styleId="2a">
    <w:name w:val="标题 2 字符"/>
    <w:uiPriority w:val="9"/>
    <w:rsid w:val="00570BEB"/>
    <w:rPr>
      <w:rFonts w:ascii="Cambria" w:hAnsi="Cambria"/>
      <w:b/>
      <w:sz w:val="30"/>
    </w:rPr>
  </w:style>
  <w:style w:type="character" w:customStyle="1" w:styleId="36">
    <w:name w:val="标题 3 字符"/>
    <w:uiPriority w:val="9"/>
    <w:qFormat/>
    <w:rsid w:val="00570BEB"/>
    <w:rPr>
      <w:rFonts w:ascii="宋体" w:hAnsi="宋体" w:cs="宋体"/>
      <w:b/>
      <w:bCs/>
      <w:sz w:val="27"/>
      <w:szCs w:val="27"/>
    </w:rPr>
  </w:style>
  <w:style w:type="character" w:customStyle="1" w:styleId="43">
    <w:name w:val="标题 4 字符"/>
    <w:uiPriority w:val="9"/>
    <w:qFormat/>
    <w:rsid w:val="00570BEB"/>
    <w:rPr>
      <w:rFonts w:ascii="Cambria" w:eastAsia="宋体" w:hAnsi="Cambria" w:cs="Times New Roman"/>
      <w:b/>
      <w:bCs/>
      <w:kern w:val="2"/>
      <w:sz w:val="28"/>
      <w:szCs w:val="28"/>
    </w:rPr>
  </w:style>
  <w:style w:type="character" w:customStyle="1" w:styleId="52">
    <w:name w:val="标题 5 字符"/>
    <w:uiPriority w:val="9"/>
    <w:semiHidden/>
    <w:qFormat/>
    <w:rsid w:val="00570BEB"/>
    <w:rPr>
      <w:b/>
      <w:bCs/>
      <w:kern w:val="2"/>
      <w:sz w:val="28"/>
      <w:szCs w:val="28"/>
    </w:rPr>
  </w:style>
  <w:style w:type="character" w:customStyle="1" w:styleId="62">
    <w:name w:val="标题 6 字符"/>
    <w:uiPriority w:val="9"/>
    <w:semiHidden/>
    <w:qFormat/>
    <w:rsid w:val="00570BEB"/>
    <w:rPr>
      <w:rFonts w:ascii="Calibri Light" w:hAnsi="Calibri Light" w:cs="宋体"/>
      <w:b/>
      <w:bCs/>
      <w:kern w:val="2"/>
      <w:sz w:val="24"/>
      <w:szCs w:val="24"/>
    </w:rPr>
  </w:style>
  <w:style w:type="character" w:customStyle="1" w:styleId="72">
    <w:name w:val="标题 7 字符"/>
    <w:uiPriority w:val="9"/>
    <w:qFormat/>
    <w:rsid w:val="00570BEB"/>
    <w:rPr>
      <w:b/>
      <w:bCs/>
      <w:kern w:val="2"/>
      <w:sz w:val="24"/>
      <w:szCs w:val="24"/>
    </w:rPr>
  </w:style>
  <w:style w:type="character" w:customStyle="1" w:styleId="83">
    <w:name w:val="标题 8 字符"/>
    <w:uiPriority w:val="9"/>
    <w:qFormat/>
    <w:rsid w:val="00570BEB"/>
    <w:rPr>
      <w:rFonts w:ascii="Calibri Light" w:hAnsi="Calibri Light" w:cs="宋体"/>
      <w:kern w:val="2"/>
      <w:sz w:val="24"/>
      <w:szCs w:val="24"/>
    </w:rPr>
  </w:style>
  <w:style w:type="character" w:customStyle="1" w:styleId="93">
    <w:name w:val="标题 9 字符"/>
    <w:uiPriority w:val="9"/>
    <w:qFormat/>
    <w:rsid w:val="00570BEB"/>
    <w:rPr>
      <w:rFonts w:ascii="Calibri Light" w:hAnsi="Calibri Light" w:cs="宋体"/>
      <w:kern w:val="2"/>
      <w:sz w:val="21"/>
      <w:szCs w:val="21"/>
    </w:rPr>
  </w:style>
  <w:style w:type="character" w:customStyle="1" w:styleId="afff3">
    <w:name w:val="文档结构图 字符"/>
    <w:semiHidden/>
    <w:rsid w:val="00570BEB"/>
    <w:rPr>
      <w:kern w:val="2"/>
      <w:sz w:val="21"/>
      <w:shd w:val="clear" w:color="auto" w:fill="000080"/>
    </w:rPr>
  </w:style>
  <w:style w:type="character" w:customStyle="1" w:styleId="bjh-p">
    <w:name w:val="bjh-p"/>
    <w:qFormat/>
    <w:rsid w:val="00570BEB"/>
  </w:style>
  <w:style w:type="character" w:customStyle="1" w:styleId="afff4">
    <w:name w:val="正文文本 字符"/>
    <w:rsid w:val="00570BEB"/>
    <w:rPr>
      <w:rFonts w:eastAsia="黑体"/>
      <w:b/>
      <w:bCs/>
      <w:spacing w:val="20"/>
      <w:kern w:val="52"/>
      <w:sz w:val="56"/>
    </w:rPr>
  </w:style>
  <w:style w:type="character" w:customStyle="1" w:styleId="afff5">
    <w:name w:val="页眉 字符"/>
    <w:uiPriority w:val="99"/>
    <w:qFormat/>
    <w:rsid w:val="00570BEB"/>
    <w:rPr>
      <w:kern w:val="2"/>
      <w:sz w:val="18"/>
      <w:szCs w:val="18"/>
    </w:rPr>
  </w:style>
  <w:style w:type="character" w:customStyle="1" w:styleId="310">
    <w:name w:val="标题 3 字符1"/>
    <w:uiPriority w:val="9"/>
    <w:semiHidden/>
    <w:qFormat/>
    <w:locked/>
    <w:rsid w:val="00570BEB"/>
    <w:rPr>
      <w:rFonts w:ascii="宋体" w:hAnsi="宋体" w:cs="宋体"/>
      <w:b/>
      <w:bCs/>
      <w:sz w:val="27"/>
      <w:szCs w:val="27"/>
    </w:rPr>
  </w:style>
  <w:style w:type="character" w:customStyle="1" w:styleId="afff6">
    <w:name w:val="页脚 字符"/>
    <w:qFormat/>
    <w:rsid w:val="00570BEB"/>
    <w:rPr>
      <w:kern w:val="2"/>
      <w:sz w:val="18"/>
      <w:szCs w:val="18"/>
    </w:rPr>
  </w:style>
  <w:style w:type="character" w:customStyle="1" w:styleId="afff7">
    <w:name w:val="批注文字 字符"/>
    <w:qFormat/>
    <w:rsid w:val="00570BEB"/>
    <w:rPr>
      <w:rFonts w:ascii="Calibri" w:eastAsia="宋体" w:hAnsi="Calibri" w:cs="Times New Roman"/>
      <w:kern w:val="2"/>
      <w:sz w:val="21"/>
      <w:szCs w:val="22"/>
    </w:rPr>
  </w:style>
  <w:style w:type="character" w:customStyle="1" w:styleId="A40">
    <w:name w:val="A4"/>
    <w:uiPriority w:val="99"/>
    <w:qFormat/>
    <w:rsid w:val="00570BEB"/>
    <w:rPr>
      <w:rFonts w:cs="Univers 57 Condensed"/>
      <w:color w:val="221E1F"/>
      <w:sz w:val="12"/>
      <w:szCs w:val="12"/>
    </w:rPr>
  </w:style>
  <w:style w:type="character" w:customStyle="1" w:styleId="afff8">
    <w:name w:val="批注框文本 字符"/>
    <w:qFormat/>
    <w:rsid w:val="00570BEB"/>
    <w:rPr>
      <w:kern w:val="2"/>
      <w:sz w:val="18"/>
      <w:szCs w:val="18"/>
    </w:rPr>
  </w:style>
  <w:style w:type="character" w:customStyle="1" w:styleId="Charf">
    <w:name w:val="列出段落 Char"/>
    <w:link w:val="2b"/>
    <w:qFormat/>
    <w:rsid w:val="00570BEB"/>
    <w:rPr>
      <w:rFonts w:ascii="宋体" w:hAnsi="宋体"/>
      <w:sz w:val="24"/>
      <w:szCs w:val="24"/>
    </w:rPr>
  </w:style>
  <w:style w:type="paragraph" w:customStyle="1" w:styleId="2b">
    <w:name w:val="列出段落2"/>
    <w:basedOn w:val="a"/>
    <w:link w:val="Charf"/>
    <w:qFormat/>
    <w:rsid w:val="00570BEB"/>
    <w:pPr>
      <w:spacing w:line="360" w:lineRule="auto"/>
      <w:ind w:firstLineChars="200" w:firstLine="420"/>
      <w:jc w:val="left"/>
    </w:pPr>
    <w:rPr>
      <w:rFonts w:ascii="宋体" w:eastAsiaTheme="minorEastAsia" w:hAnsi="宋体" w:cstheme="minorBidi"/>
      <w:sz w:val="24"/>
      <w:szCs w:val="24"/>
    </w:rPr>
  </w:style>
  <w:style w:type="character" w:customStyle="1" w:styleId="A30">
    <w:name w:val="A3"/>
    <w:uiPriority w:val="99"/>
    <w:qFormat/>
    <w:rsid w:val="00570BEB"/>
    <w:rPr>
      <w:rFonts w:cs="MYuen PRC SemiBold"/>
      <w:b/>
      <w:bCs/>
      <w:color w:val="000000"/>
      <w:sz w:val="18"/>
      <w:szCs w:val="18"/>
    </w:rPr>
  </w:style>
  <w:style w:type="character" w:customStyle="1" w:styleId="410">
    <w:name w:val="标题 4 字符1"/>
    <w:uiPriority w:val="9"/>
    <w:semiHidden/>
    <w:qFormat/>
    <w:locked/>
    <w:rsid w:val="00570BEB"/>
    <w:rPr>
      <w:rFonts w:ascii="Cambria" w:hAnsi="Cambria"/>
      <w:b/>
      <w:bCs/>
      <w:kern w:val="2"/>
      <w:sz w:val="28"/>
      <w:szCs w:val="28"/>
    </w:rPr>
  </w:style>
  <w:style w:type="character" w:customStyle="1" w:styleId="apple-converted-space">
    <w:name w:val="apple-converted-space"/>
    <w:qFormat/>
    <w:rsid w:val="00570BEB"/>
  </w:style>
  <w:style w:type="character" w:customStyle="1" w:styleId="afff9">
    <w:name w:val="批注主题 字符"/>
    <w:uiPriority w:val="99"/>
    <w:qFormat/>
    <w:rsid w:val="00570BEB"/>
    <w:rPr>
      <w:rFonts w:ascii="Calibri" w:eastAsia="宋体" w:hAnsi="Calibri" w:cs="Times New Roman"/>
      <w:b/>
      <w:bCs/>
      <w:kern w:val="2"/>
      <w:sz w:val="21"/>
      <w:szCs w:val="22"/>
    </w:rPr>
  </w:style>
  <w:style w:type="paragraph" w:customStyle="1" w:styleId="msonormal0">
    <w:name w:val="msonormal"/>
    <w:basedOn w:val="a"/>
    <w:uiPriority w:val="99"/>
    <w:qFormat/>
    <w:rsid w:val="00570BEB"/>
    <w:pPr>
      <w:widowControl/>
      <w:spacing w:before="100" w:beforeAutospacing="1" w:after="100" w:afterAutospacing="1"/>
      <w:jc w:val="left"/>
    </w:pPr>
    <w:rPr>
      <w:rFonts w:ascii="宋体" w:hAnsi="宋体" w:cs="宋体"/>
      <w:kern w:val="0"/>
      <w:sz w:val="24"/>
      <w:szCs w:val="24"/>
    </w:rPr>
  </w:style>
  <w:style w:type="paragraph" w:customStyle="1" w:styleId="listparagraph">
    <w:name w:val="listparagraph"/>
    <w:basedOn w:val="a"/>
    <w:uiPriority w:val="99"/>
    <w:qFormat/>
    <w:rsid w:val="00570BEB"/>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
    <w:name w:val=" Char Char Char Char Char Char Char Char Char Char"/>
    <w:basedOn w:val="a"/>
    <w:rsid w:val="00570BEB"/>
    <w:rPr>
      <w:rFonts w:ascii="Tahoma" w:hAnsi="Tahoma" w:cs="仿宋_GB2312"/>
      <w:sz w:val="24"/>
    </w:rPr>
  </w:style>
  <w:style w:type="paragraph" w:customStyle="1" w:styleId="CharCharCharCharCharCharCharCharCharChar0">
    <w:name w:val="Char Char Char Char Char Char Char Char Char Char"/>
    <w:basedOn w:val="a"/>
    <w:qFormat/>
    <w:rsid w:val="00570BEB"/>
    <w:rPr>
      <w:rFonts w:ascii="Tahoma" w:hAnsi="Tahoma" w:cs="仿宋_GB2312"/>
      <w:sz w:val="24"/>
    </w:rPr>
  </w:style>
  <w:style w:type="paragraph" w:customStyle="1" w:styleId="Style29">
    <w:name w:val="_Style 29"/>
    <w:basedOn w:val="a"/>
    <w:next w:val="afa"/>
    <w:qFormat/>
    <w:rsid w:val="00570BEB"/>
    <w:pPr>
      <w:ind w:firstLineChars="200" w:firstLine="420"/>
    </w:pPr>
    <w:rPr>
      <w:rFonts w:ascii="Calibri" w:hAnsi="Calibri" w:cs="Times New Roman"/>
      <w:szCs w:val="22"/>
    </w:rPr>
  </w:style>
  <w:style w:type="paragraph" w:customStyle="1" w:styleId="Pa3">
    <w:name w:val="Pa3"/>
    <w:basedOn w:val="a"/>
    <w:next w:val="a"/>
    <w:uiPriority w:val="99"/>
    <w:qFormat/>
    <w:rsid w:val="00570BEB"/>
    <w:pPr>
      <w:widowControl/>
      <w:spacing w:line="141" w:lineRule="atLeast"/>
    </w:pPr>
    <w:rPr>
      <w:rFonts w:ascii="Univers 57 Condensed" w:eastAsia="Univers 57 Condensed" w:hAnsi="Calibri" w:cs="Times New Roman"/>
      <w:sz w:val="24"/>
      <w:szCs w:val="24"/>
    </w:rPr>
  </w:style>
  <w:style w:type="paragraph" w:customStyle="1" w:styleId="TableParagraph">
    <w:name w:val="Table Paragraph"/>
    <w:basedOn w:val="a"/>
    <w:uiPriority w:val="99"/>
    <w:qFormat/>
    <w:rsid w:val="00570BEB"/>
    <w:rPr>
      <w:rFonts w:ascii="Calibri" w:hAnsi="Calibri" w:cs="Times New Roman"/>
      <w:szCs w:val="22"/>
    </w:rPr>
  </w:style>
  <w:style w:type="table" w:styleId="afffa">
    <w:name w:val="Table Grid"/>
    <w:basedOn w:val="a1"/>
    <w:uiPriority w:val="39"/>
    <w:qFormat/>
    <w:rsid w:val="00570BEB"/>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b">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Char Char Char Char Char Char Char Char Char Char Char Char Char Char Char 字符,纯文本 Char Char 字符,普通文字 字符,Texte 字符,正 文 1 字符,my纯文本 字符"/>
    <w:rsid w:val="00570BEB"/>
    <w:rPr>
      <w:rFonts w:ascii="宋体" w:hAnsi="Courier New"/>
      <w:kern w:val="2"/>
      <w:sz w:val="21"/>
      <w:szCs w:val="21"/>
    </w:rPr>
  </w:style>
  <w:style w:type="character" w:customStyle="1" w:styleId="afffc">
    <w:name w:val="无间隔 字符"/>
    <w:link w:val="afffd"/>
    <w:uiPriority w:val="1"/>
    <w:rsid w:val="00570BEB"/>
  </w:style>
  <w:style w:type="paragraph" w:styleId="afffd">
    <w:name w:val="No Spacing"/>
    <w:link w:val="afffc"/>
    <w:uiPriority w:val="1"/>
    <w:qFormat/>
    <w:rsid w:val="00570BEB"/>
  </w:style>
  <w:style w:type="paragraph" w:customStyle="1" w:styleId="font-weight-semibold">
    <w:name w:val="font-weight-semibold"/>
    <w:basedOn w:val="a"/>
    <w:rsid w:val="00570BEB"/>
    <w:pPr>
      <w:widowControl/>
      <w:spacing w:before="100" w:beforeAutospacing="1" w:after="100" w:afterAutospacing="1"/>
      <w:jc w:val="left"/>
    </w:pPr>
    <w:rPr>
      <w:rFonts w:ascii="宋体" w:hAnsi="宋体" w:cs="宋体"/>
      <w:kern w:val="0"/>
      <w:sz w:val="24"/>
      <w:szCs w:val="24"/>
    </w:rPr>
  </w:style>
  <w:style w:type="paragraph" w:customStyle="1" w:styleId="speakers">
    <w:name w:val="speakers"/>
    <w:basedOn w:val="a"/>
    <w:rsid w:val="00570BEB"/>
    <w:pPr>
      <w:widowControl/>
      <w:spacing w:before="100" w:beforeAutospacing="1" w:after="100" w:afterAutospacing="1"/>
      <w:jc w:val="left"/>
    </w:pPr>
    <w:rPr>
      <w:rFonts w:ascii="宋体" w:hAnsi="宋体" w:cs="宋体"/>
      <w:kern w:val="0"/>
      <w:sz w:val="24"/>
      <w:szCs w:val="24"/>
    </w:rPr>
  </w:style>
  <w:style w:type="paragraph" w:customStyle="1" w:styleId="microphone">
    <w:name w:val="microphone"/>
    <w:basedOn w:val="a"/>
    <w:rsid w:val="00570BEB"/>
    <w:pPr>
      <w:widowControl/>
      <w:spacing w:before="100" w:beforeAutospacing="1" w:after="100" w:afterAutospacing="1"/>
      <w:jc w:val="left"/>
    </w:pPr>
    <w:rPr>
      <w:rFonts w:ascii="宋体" w:hAnsi="宋体" w:cs="宋体"/>
      <w:kern w:val="0"/>
      <w:sz w:val="24"/>
      <w:szCs w:val="24"/>
    </w:rPr>
  </w:style>
  <w:style w:type="paragraph" w:customStyle="1" w:styleId="headphone-jack">
    <w:name w:val="headphone-jack"/>
    <w:basedOn w:val="a"/>
    <w:rsid w:val="00570BE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tail.zol.com.cn/wireless_router/s422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4529</Words>
  <Characters>25817</Characters>
  <Application>Microsoft Office Word</Application>
  <DocSecurity>0</DocSecurity>
  <Lines>215</Lines>
  <Paragraphs>60</Paragraphs>
  <ScaleCrop>false</ScaleCrop>
  <Company>china</Company>
  <LinksUpToDate>false</LinksUpToDate>
  <CharactersWithSpaces>30286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2019-09-03T08:03:00Z</dcterms:created>
  <dcterms:modified xsi:type="dcterms:W3CDTF">2019-09-03T08:04:00Z</dcterms:modified>
</cp:coreProperties>
</file>