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DC9" w:rsidRPr="00995F09" w:rsidRDefault="00095DC9" w:rsidP="00095DC9">
      <w:pPr>
        <w:shd w:val="clear" w:color="auto" w:fill="FFFFFF"/>
        <w:spacing w:line="460" w:lineRule="atLeast"/>
        <w:jc w:val="both"/>
        <w:rPr>
          <w:rFonts w:ascii="Times New Roman" w:hAnsi="Times New Roman" w:cs="Times New Roman"/>
          <w:color w:val="444444"/>
          <w:sz w:val="21"/>
          <w:szCs w:val="21"/>
        </w:rPr>
      </w:pPr>
      <w:r w:rsidRPr="00995F09">
        <w:rPr>
          <w:rFonts w:ascii="黑体" w:eastAsia="黑体" w:hAnsi="黑体" w:cs="Times New Roman" w:hint="eastAsia"/>
          <w:b/>
          <w:bCs/>
          <w:color w:val="444444"/>
        </w:rPr>
        <w:t>附件：演讲比赛评分细则</w:t>
      </w:r>
    </w:p>
    <w:p w:rsidR="00095DC9" w:rsidRPr="00995F09" w:rsidRDefault="00095DC9" w:rsidP="00095DC9">
      <w:pPr>
        <w:shd w:val="clear" w:color="auto" w:fill="FFFFFF"/>
        <w:spacing w:line="600" w:lineRule="atLeast"/>
        <w:ind w:firstLine="160"/>
        <w:jc w:val="center"/>
        <w:rPr>
          <w:rFonts w:ascii="Times New Roman" w:hAnsi="Times New Roman" w:cs="Times New Roman"/>
          <w:color w:val="444444"/>
          <w:sz w:val="21"/>
          <w:szCs w:val="21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安徽财贸职业学院</w:t>
      </w:r>
      <w:r w:rsidRPr="00995F09">
        <w:rPr>
          <w:rFonts w:ascii="黑体" w:eastAsia="黑体" w:hAnsi="黑体" w:cs="Times New Roman" w:hint="eastAsia"/>
          <w:color w:val="000000"/>
          <w:sz w:val="32"/>
          <w:szCs w:val="32"/>
        </w:rPr>
        <w:t>“落实十九大精神，立足岗位见行动”</w:t>
      </w:r>
      <w:r w:rsidRPr="00995F09">
        <w:rPr>
          <w:rFonts w:ascii="Times New Roman" w:hAnsi="Times New Roman" w:cs="Times New Roman"/>
          <w:color w:val="444444"/>
          <w:sz w:val="21"/>
          <w:szCs w:val="21"/>
        </w:rPr>
        <w:t xml:space="preserve"> </w:t>
      </w:r>
    </w:p>
    <w:p w:rsidR="00095DC9" w:rsidRPr="00995F09" w:rsidRDefault="00095DC9" w:rsidP="00095DC9">
      <w:pPr>
        <w:shd w:val="clear" w:color="auto" w:fill="FFFFFF"/>
        <w:spacing w:line="600" w:lineRule="atLeast"/>
        <w:ind w:firstLine="160"/>
        <w:jc w:val="center"/>
        <w:rPr>
          <w:rFonts w:ascii="Times New Roman" w:hAnsi="Times New Roman" w:cs="Times New Roman"/>
          <w:color w:val="444444"/>
          <w:sz w:val="21"/>
          <w:szCs w:val="21"/>
        </w:rPr>
      </w:pPr>
      <w:r w:rsidRPr="00995F09">
        <w:rPr>
          <w:rFonts w:ascii="黑体" w:eastAsia="黑体" w:hAnsi="黑体" w:cs="Times New Roman" w:hint="eastAsia"/>
          <w:color w:val="000000"/>
          <w:sz w:val="32"/>
          <w:szCs w:val="32"/>
        </w:rPr>
        <w:t>主题演讲比赛评分细则</w:t>
      </w:r>
    </w:p>
    <w:p w:rsidR="00095DC9" w:rsidRPr="00995F09" w:rsidRDefault="00095DC9" w:rsidP="00095DC9">
      <w:pPr>
        <w:shd w:val="clear" w:color="auto" w:fill="FFFFFF"/>
        <w:spacing w:line="600" w:lineRule="atLeast"/>
        <w:ind w:firstLine="120"/>
        <w:jc w:val="center"/>
        <w:rPr>
          <w:rFonts w:ascii="Times New Roman" w:hAnsi="Times New Roman" w:cs="Times New Roman"/>
          <w:color w:val="444444"/>
          <w:sz w:val="21"/>
          <w:szCs w:val="21"/>
        </w:rPr>
      </w:pPr>
      <w:r w:rsidRPr="00995F09">
        <w:rPr>
          <w:rFonts w:ascii="黑体" w:eastAsia="黑体" w:hAnsi="黑体" w:cs="Times New Roman" w:hint="eastAsia"/>
          <w:color w:val="000000"/>
        </w:rPr>
        <w:t>（总分100分）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464"/>
        <w:gridCol w:w="7058"/>
      </w:tblGrid>
      <w:tr w:rsidR="00095DC9" w:rsidRPr="00995F09" w:rsidTr="0011779B">
        <w:trPr>
          <w:trHeight w:val="562"/>
          <w:jc w:val="center"/>
        </w:trPr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b/>
                <w:bCs/>
                <w:color w:val="000000"/>
                <w:sz w:val="21"/>
                <w:szCs w:val="21"/>
              </w:rPr>
              <w:t>评分指标</w:t>
            </w:r>
          </w:p>
        </w:tc>
        <w:tc>
          <w:tcPr>
            <w:tcW w:w="4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b/>
                <w:bCs/>
                <w:color w:val="000000"/>
                <w:sz w:val="21"/>
                <w:szCs w:val="21"/>
              </w:rPr>
              <w:t>评</w:t>
            </w:r>
            <w:r w:rsidRPr="00995F0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r w:rsidRPr="00995F09">
              <w:rPr>
                <w:rFonts w:ascii="Times New Roman" w:hAnsi="Times New Roman" w:cs="Times New Roman"/>
                <w:b/>
                <w:bCs/>
                <w:color w:val="000000"/>
                <w:sz w:val="21"/>
              </w:rPr>
              <w:t> </w:t>
            </w:r>
            <w:r w:rsidRPr="00995F09">
              <w:rPr>
                <w:rFonts w:cs="Times New Roman" w:hint="eastAsia"/>
                <w:b/>
                <w:bCs/>
                <w:color w:val="000000"/>
                <w:sz w:val="21"/>
                <w:szCs w:val="21"/>
              </w:rPr>
              <w:t>分</w:t>
            </w:r>
            <w:r w:rsidRPr="00995F0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r w:rsidRPr="00995F09">
              <w:rPr>
                <w:rFonts w:ascii="Times New Roman" w:hAnsi="Times New Roman" w:cs="Times New Roman"/>
                <w:b/>
                <w:bCs/>
                <w:color w:val="000000"/>
                <w:sz w:val="21"/>
              </w:rPr>
              <w:t> </w:t>
            </w:r>
            <w:r w:rsidRPr="00995F09">
              <w:rPr>
                <w:rFonts w:cs="Times New Roman" w:hint="eastAsia"/>
                <w:b/>
                <w:bCs/>
                <w:color w:val="000000"/>
                <w:sz w:val="21"/>
                <w:szCs w:val="21"/>
              </w:rPr>
              <w:t>要</w:t>
            </w:r>
            <w:r w:rsidRPr="00995F0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r w:rsidRPr="00995F09">
              <w:rPr>
                <w:rFonts w:ascii="Times New Roman" w:hAnsi="Times New Roman" w:cs="Times New Roman"/>
                <w:b/>
                <w:bCs/>
                <w:color w:val="000000"/>
                <w:sz w:val="21"/>
              </w:rPr>
              <w:t> </w:t>
            </w:r>
            <w:r w:rsidRPr="00995F09">
              <w:rPr>
                <w:rFonts w:cs="Times New Roman" w:hint="eastAsia"/>
                <w:b/>
                <w:bCs/>
                <w:color w:val="000000"/>
                <w:sz w:val="21"/>
                <w:szCs w:val="21"/>
              </w:rPr>
              <w:t>求</w:t>
            </w:r>
          </w:p>
        </w:tc>
      </w:tr>
      <w:tr w:rsidR="00095DC9" w:rsidRPr="00995F09" w:rsidTr="0011779B">
        <w:trPr>
          <w:trHeight w:val="799"/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spacing w:line="3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主题内容</w:t>
            </w:r>
          </w:p>
          <w:p w:rsidR="00095DC9" w:rsidRPr="00995F09" w:rsidRDefault="00095DC9" w:rsidP="0011779B">
            <w:pPr>
              <w:spacing w:line="3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（</w:t>
            </w:r>
            <w:r w:rsidRPr="00995F0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分）</w:t>
            </w:r>
          </w:p>
        </w:tc>
        <w:tc>
          <w:tcPr>
            <w:tcW w:w="4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sz w:val="21"/>
                <w:szCs w:val="21"/>
              </w:rPr>
              <w:t>1．思想内容能紧紧围绕主题，观点正确、鲜明，见解独到，内容充实具体，生动感人。</w:t>
            </w:r>
          </w:p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sz w:val="21"/>
                <w:szCs w:val="21"/>
              </w:rPr>
              <w:t>2．材料真实、典型、新颖，实例生动，反映客观事实，具有普遍意义，体现时代精神。</w:t>
            </w:r>
          </w:p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sz w:val="21"/>
                <w:szCs w:val="21"/>
              </w:rPr>
              <w:t>3．讲稿结构严谨，构思巧妙，引人入胜。</w:t>
            </w:r>
          </w:p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sz w:val="21"/>
                <w:szCs w:val="21"/>
              </w:rPr>
              <w:t>4．文字简练流畅，具有较强的思想性。</w:t>
            </w:r>
          </w:p>
        </w:tc>
      </w:tr>
      <w:tr w:rsidR="00095DC9" w:rsidRPr="00995F09" w:rsidTr="0011779B">
        <w:trPr>
          <w:trHeight w:val="855"/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spacing w:line="3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语言表达</w:t>
            </w:r>
          </w:p>
          <w:p w:rsidR="00095DC9" w:rsidRPr="00995F09" w:rsidRDefault="00095DC9" w:rsidP="0011779B">
            <w:pPr>
              <w:spacing w:line="3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（</w:t>
            </w:r>
            <w:r w:rsidRPr="00995F0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分）</w:t>
            </w:r>
          </w:p>
        </w:tc>
        <w:tc>
          <w:tcPr>
            <w:tcW w:w="4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995F09">
              <w:rPr>
                <w:rFonts w:cs="Times New Roman" w:hint="eastAsia"/>
                <w:sz w:val="21"/>
                <w:szCs w:val="21"/>
              </w:rPr>
              <w:t>．演讲者普通话语音、语法、词汇运用规范，吐字清晰，声音洪亮圆润。</w:t>
            </w:r>
          </w:p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995F09">
              <w:rPr>
                <w:rFonts w:cs="Times New Roman" w:hint="eastAsia"/>
                <w:sz w:val="21"/>
                <w:szCs w:val="21"/>
              </w:rPr>
              <w:t>．演讲表达准确、流畅、自然。</w:t>
            </w:r>
          </w:p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995F09">
              <w:rPr>
                <w:rFonts w:cs="Times New Roman" w:hint="eastAsia"/>
                <w:sz w:val="21"/>
                <w:szCs w:val="21"/>
              </w:rPr>
              <w:t>．语言技巧处理得当，语速恰当，语气、语调、音量、节奏张弛符合思想感情的起伏变化，能熟练表达所演讲的内容。</w:t>
            </w:r>
          </w:p>
        </w:tc>
      </w:tr>
      <w:tr w:rsidR="00095DC9" w:rsidRPr="00995F09" w:rsidTr="0011779B">
        <w:trPr>
          <w:trHeight w:val="624"/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spacing w:line="3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仪表风范</w:t>
            </w:r>
          </w:p>
          <w:p w:rsidR="00095DC9" w:rsidRPr="00995F09" w:rsidRDefault="00095DC9" w:rsidP="0011779B">
            <w:pPr>
              <w:spacing w:line="3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（</w:t>
            </w:r>
            <w:r w:rsidRPr="00995F0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分）</w:t>
            </w:r>
          </w:p>
        </w:tc>
        <w:tc>
          <w:tcPr>
            <w:tcW w:w="4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995F09">
              <w:rPr>
                <w:rFonts w:cs="Times New Roman" w:hint="eastAsia"/>
                <w:sz w:val="21"/>
                <w:szCs w:val="21"/>
              </w:rPr>
              <w:t>．演讲者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仪表端庄，表情自然，形体动作大方得体，体现朝气蓬勃的精神风貌。</w:t>
            </w:r>
          </w:p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995F09">
              <w:rPr>
                <w:rFonts w:cs="Times New Roman" w:hint="eastAsia"/>
                <w:sz w:val="21"/>
                <w:szCs w:val="21"/>
              </w:rPr>
              <w:t>．精神饱满，能较好的运用姿态、动作、手势、表情，表达对演讲稿的理解。</w:t>
            </w:r>
          </w:p>
        </w:tc>
      </w:tr>
      <w:tr w:rsidR="00095DC9" w:rsidRPr="00995F09" w:rsidTr="0011779B">
        <w:trPr>
          <w:trHeight w:val="785"/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spacing w:line="3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现场感染力</w:t>
            </w:r>
          </w:p>
          <w:p w:rsidR="00095DC9" w:rsidRPr="00995F09" w:rsidRDefault="00095DC9" w:rsidP="0011779B">
            <w:pPr>
              <w:spacing w:line="3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（</w:t>
            </w:r>
            <w:r w:rsidRPr="00995F0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分）</w:t>
            </w:r>
          </w:p>
        </w:tc>
        <w:tc>
          <w:tcPr>
            <w:tcW w:w="4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．</w:t>
            </w:r>
            <w:r w:rsidRPr="00995F09">
              <w:rPr>
                <w:rFonts w:cs="Times New Roman" w:hint="eastAsia"/>
                <w:sz w:val="21"/>
                <w:szCs w:val="21"/>
              </w:rPr>
              <w:t>演讲者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声情并茂，富有韵味和表现力，</w:t>
            </w:r>
            <w:r w:rsidRPr="00995F09">
              <w:rPr>
                <w:rFonts w:cs="Times New Roman" w:hint="eastAsia"/>
                <w:sz w:val="21"/>
                <w:szCs w:val="21"/>
              </w:rPr>
              <w:t>具有较强的感染力、吸引力和号召力。</w:t>
            </w:r>
          </w:p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995F09">
              <w:rPr>
                <w:rFonts w:cs="Times New Roman" w:hint="eastAsia"/>
                <w:sz w:val="21"/>
                <w:szCs w:val="21"/>
              </w:rPr>
              <w:t>．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气氛活跃，能与观众产生共鸣，</w:t>
            </w:r>
            <w:r w:rsidRPr="00995F09">
              <w:rPr>
                <w:rFonts w:cs="Times New Roman" w:hint="eastAsia"/>
                <w:sz w:val="21"/>
                <w:szCs w:val="21"/>
              </w:rPr>
              <w:t>营造良好的演讲效果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。</w:t>
            </w:r>
          </w:p>
        </w:tc>
      </w:tr>
      <w:tr w:rsidR="00095DC9" w:rsidRPr="00995F09" w:rsidTr="0011779B">
        <w:trPr>
          <w:trHeight w:val="827"/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spacing w:line="3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时间掌握</w:t>
            </w:r>
          </w:p>
          <w:p w:rsidR="00095DC9" w:rsidRPr="00995F09" w:rsidRDefault="00095DC9" w:rsidP="0011779B">
            <w:pPr>
              <w:spacing w:line="3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（</w:t>
            </w:r>
            <w:r w:rsidRPr="00995F0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分）</w:t>
            </w:r>
          </w:p>
        </w:tc>
        <w:tc>
          <w:tcPr>
            <w:tcW w:w="4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spacing w:line="340" w:lineRule="atLeast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演讲时间控制在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5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分钟之内。缺时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（3分钟以内）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、超过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（5分钟以上）</w:t>
            </w:r>
            <w:r w:rsidRPr="00995F09">
              <w:rPr>
                <w:rFonts w:cs="Times New Roman" w:hint="eastAsia"/>
                <w:color w:val="000000"/>
                <w:sz w:val="21"/>
                <w:szCs w:val="21"/>
              </w:rPr>
              <w:t>酌情扣分。（计时从“我演讲的题目是《……》”开始，到“我的演讲完毕”结束）。</w:t>
            </w:r>
          </w:p>
        </w:tc>
      </w:tr>
      <w:tr w:rsidR="00095DC9" w:rsidRPr="00995F09" w:rsidTr="0011779B">
        <w:trPr>
          <w:trHeight w:val="785"/>
          <w:jc w:val="center"/>
        </w:trPr>
        <w:tc>
          <w:tcPr>
            <w:tcW w:w="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spacing w:line="3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5F09">
              <w:rPr>
                <w:rFonts w:cs="Times New Roman" w:hint="eastAsia"/>
                <w:color w:val="000000"/>
                <w:spacing w:val="-6"/>
                <w:sz w:val="21"/>
                <w:szCs w:val="21"/>
              </w:rPr>
              <w:t>演讲水平与技巧（</w:t>
            </w:r>
            <w:r w:rsidRPr="00995F09">
              <w:rPr>
                <w:rFonts w:ascii="Times New Roman" w:hAnsi="Times New Roman" w:cs="Times New Roman"/>
                <w:color w:val="000000"/>
                <w:spacing w:val="-6"/>
                <w:sz w:val="21"/>
                <w:szCs w:val="21"/>
              </w:rPr>
              <w:t>10</w:t>
            </w:r>
            <w:r w:rsidRPr="00995F09">
              <w:rPr>
                <w:rFonts w:cs="Times New Roman" w:hint="eastAsia"/>
                <w:color w:val="000000"/>
                <w:spacing w:val="-6"/>
                <w:sz w:val="21"/>
                <w:szCs w:val="21"/>
              </w:rPr>
              <w:t>分）</w:t>
            </w:r>
          </w:p>
        </w:tc>
        <w:tc>
          <w:tcPr>
            <w:tcW w:w="4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DC9" w:rsidRPr="00995F09" w:rsidRDefault="00095DC9" w:rsidP="00117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Arial" w:hAnsi="Arial" w:cs="Arial"/>
              </w:rPr>
            </w:pPr>
            <w:r w:rsidRPr="00995F09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  <w:r w:rsidRPr="00995F09">
              <w:rPr>
                <w:rFonts w:cs="Arial" w:hint="eastAsia"/>
                <w:color w:val="000000"/>
                <w:sz w:val="21"/>
                <w:szCs w:val="21"/>
              </w:rPr>
              <w:t>．节奏处理得当，演讲技巧运用自如。表演自然得体、端正大方。</w:t>
            </w:r>
          </w:p>
          <w:p w:rsidR="00095DC9" w:rsidRPr="00995F09" w:rsidRDefault="00095DC9" w:rsidP="00117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Arial" w:hAnsi="Arial" w:cs="Arial"/>
              </w:rPr>
            </w:pPr>
            <w:r w:rsidRPr="00995F09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Pr="00995F09">
              <w:rPr>
                <w:rFonts w:cs="Arial" w:hint="eastAsia"/>
                <w:color w:val="000000"/>
                <w:sz w:val="21"/>
                <w:szCs w:val="21"/>
              </w:rPr>
              <w:t>．表现力、应变能力强，能活跃气氛，引起高潮，有感染力，观赏性较强。</w:t>
            </w:r>
          </w:p>
          <w:p w:rsidR="00095DC9" w:rsidRPr="00995F09" w:rsidRDefault="00095DC9" w:rsidP="00117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Arial" w:hAnsi="Arial" w:cs="Arial"/>
              </w:rPr>
            </w:pPr>
            <w:r w:rsidRPr="00995F09"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  <w:r w:rsidRPr="00995F09">
              <w:rPr>
                <w:rFonts w:cs="Arial" w:hint="eastAsia"/>
                <w:color w:val="000000"/>
                <w:sz w:val="21"/>
                <w:szCs w:val="21"/>
              </w:rPr>
              <w:t>．上、下场应致意答谢。</w:t>
            </w:r>
          </w:p>
        </w:tc>
      </w:tr>
    </w:tbl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rPr>
          <w:rFonts w:ascii="Arial" w:hAnsi="Arial" w:cs="Arial"/>
          <w:color w:val="444444"/>
        </w:rPr>
      </w:pPr>
      <w:r w:rsidRPr="00995F09">
        <w:rPr>
          <w:rFonts w:ascii="黑体" w:eastAsia="黑体" w:hAnsi="黑体" w:cs="Arial" w:hint="eastAsia"/>
          <w:color w:val="000000"/>
        </w:rPr>
        <w:t>说明：</w:t>
      </w:r>
    </w:p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ascii="Arial" w:hAnsi="Arial" w:cs="Arial"/>
          <w:color w:val="444444"/>
        </w:rPr>
      </w:pPr>
      <w:r w:rsidRPr="00995F09">
        <w:rPr>
          <w:rFonts w:cs="Arial" w:hint="eastAsia"/>
          <w:color w:val="000000"/>
          <w:sz w:val="21"/>
          <w:szCs w:val="21"/>
        </w:rPr>
        <w:t>1．每位演讲者的时间必须控制在</w:t>
      </w:r>
      <w:r>
        <w:rPr>
          <w:rFonts w:cs="Arial" w:hint="eastAsia"/>
          <w:color w:val="000000"/>
          <w:sz w:val="21"/>
          <w:szCs w:val="21"/>
        </w:rPr>
        <w:t>5</w:t>
      </w:r>
      <w:r w:rsidRPr="00995F09">
        <w:rPr>
          <w:rFonts w:cs="Arial" w:hint="eastAsia"/>
          <w:color w:val="000000"/>
          <w:sz w:val="21"/>
          <w:szCs w:val="21"/>
        </w:rPr>
        <w:t>分钟之间，缺时、超时酌情扣分。</w:t>
      </w:r>
    </w:p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ascii="Arial" w:hAnsi="Arial" w:cs="Arial"/>
          <w:color w:val="444444"/>
        </w:rPr>
      </w:pPr>
      <w:r w:rsidRPr="00995F09">
        <w:rPr>
          <w:rFonts w:cs="Arial" w:hint="eastAsia"/>
          <w:color w:val="000000"/>
          <w:sz w:val="21"/>
          <w:szCs w:val="21"/>
        </w:rPr>
        <w:t>2．演讲顺序采用抽签方式决定。评委在前三位演讲结束时统一打分，以后每演讲一位打一次分。</w:t>
      </w:r>
    </w:p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ascii="Arial" w:hAnsi="Arial" w:cs="Arial"/>
          <w:color w:val="444444"/>
        </w:rPr>
      </w:pPr>
      <w:r w:rsidRPr="00995F09">
        <w:rPr>
          <w:rFonts w:cs="Arial" w:hint="eastAsia"/>
          <w:color w:val="000000"/>
          <w:sz w:val="21"/>
          <w:szCs w:val="21"/>
        </w:rPr>
        <w:t>3．参赛人员要准时到场，超时未到视为弃权。</w:t>
      </w:r>
    </w:p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ascii="Arial" w:hAnsi="Arial" w:cs="Arial"/>
          <w:color w:val="444444"/>
        </w:rPr>
      </w:pPr>
      <w:r w:rsidRPr="00995F09">
        <w:rPr>
          <w:rFonts w:cs="Arial" w:hint="eastAsia"/>
          <w:color w:val="000000"/>
          <w:sz w:val="21"/>
          <w:szCs w:val="21"/>
        </w:rPr>
        <w:t>4．参赛选手到达赛场后，根据抽签序号依次上台演讲。</w:t>
      </w:r>
    </w:p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ascii="Arial" w:hAnsi="Arial" w:cs="Arial"/>
          <w:color w:val="444444"/>
        </w:rPr>
      </w:pPr>
      <w:r w:rsidRPr="00995F09">
        <w:rPr>
          <w:rFonts w:cs="Arial" w:hint="eastAsia"/>
          <w:color w:val="000000"/>
          <w:sz w:val="21"/>
          <w:szCs w:val="21"/>
        </w:rPr>
        <w:t>5．要求参赛选手着装整齐，仪表大方。</w:t>
      </w:r>
    </w:p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ascii="Arial" w:hAnsi="Arial" w:cs="Arial"/>
          <w:color w:val="444444"/>
        </w:rPr>
      </w:pPr>
      <w:r w:rsidRPr="00995F09">
        <w:rPr>
          <w:rFonts w:cs="Arial" w:hint="eastAsia"/>
          <w:color w:val="000000"/>
          <w:sz w:val="21"/>
          <w:szCs w:val="21"/>
        </w:rPr>
        <w:t>6．要求选手用普通话脱稿演讲，语言表达生动流畅。</w:t>
      </w:r>
    </w:p>
    <w:p w:rsidR="00095DC9" w:rsidRPr="002F7848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cs="Arial"/>
          <w:color w:val="000000"/>
          <w:sz w:val="21"/>
          <w:szCs w:val="21"/>
        </w:rPr>
      </w:pPr>
      <w:r w:rsidRPr="00995F09">
        <w:rPr>
          <w:rFonts w:cs="Arial" w:hint="eastAsia"/>
          <w:color w:val="000000"/>
          <w:sz w:val="21"/>
          <w:szCs w:val="21"/>
        </w:rPr>
        <w:t>7．</w:t>
      </w:r>
      <w:r w:rsidRPr="002F7848">
        <w:rPr>
          <w:rFonts w:cs="Arial" w:hint="eastAsia"/>
          <w:color w:val="000000"/>
          <w:sz w:val="21"/>
          <w:szCs w:val="21"/>
        </w:rPr>
        <w:t>演讲稿用A4纸打印，演讲结束后演讲稿交大赛工作人员。</w:t>
      </w:r>
    </w:p>
    <w:p w:rsidR="00095DC9" w:rsidRPr="00995F09" w:rsidRDefault="00095DC9" w:rsidP="00095DC9">
      <w:pPr>
        <w:shd w:val="clear" w:color="auto" w:fill="FFFFFF"/>
        <w:ind w:firstLine="480"/>
        <w:jc w:val="both"/>
        <w:rPr>
          <w:rFonts w:ascii="Times New Roman" w:hAnsi="Times New Roman" w:cs="Times New Roman"/>
          <w:color w:val="444444"/>
          <w:sz w:val="21"/>
          <w:szCs w:val="21"/>
        </w:rPr>
      </w:pPr>
      <w:r w:rsidRPr="00995F09">
        <w:rPr>
          <w:rFonts w:ascii="黑体" w:eastAsia="黑体" w:hAnsi="黑体" w:cs="Times New Roman" w:hint="eastAsia"/>
          <w:color w:val="000000"/>
        </w:rPr>
        <w:lastRenderedPageBreak/>
        <w:t>评分规则：</w:t>
      </w:r>
    </w:p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ascii="Arial" w:hAnsi="Arial" w:cs="Arial"/>
          <w:color w:val="444444"/>
        </w:rPr>
      </w:pPr>
      <w:r w:rsidRPr="00995F09">
        <w:rPr>
          <w:rFonts w:cs="Arial" w:hint="eastAsia"/>
          <w:color w:val="000000"/>
          <w:sz w:val="21"/>
          <w:szCs w:val="21"/>
        </w:rPr>
        <w:t>1．评分按去掉一个最高分和一个最低分，所得平均分为选手的最后得分。如参赛选手的得分相同，则由评委团商议后另行投票决定。</w:t>
      </w:r>
    </w:p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ascii="Arial" w:hAnsi="Arial" w:cs="Arial"/>
          <w:color w:val="444444"/>
        </w:rPr>
      </w:pPr>
      <w:r w:rsidRPr="00995F09">
        <w:rPr>
          <w:rFonts w:cs="Arial" w:hint="eastAsia"/>
          <w:color w:val="000000"/>
          <w:sz w:val="21"/>
          <w:szCs w:val="21"/>
        </w:rPr>
        <w:t>2．评委打分保留小数点后一位数字，最后得分保留小数点后3位。</w:t>
      </w:r>
    </w:p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ascii="Arial" w:hAnsi="Arial" w:cs="Arial"/>
          <w:color w:val="444444"/>
        </w:rPr>
      </w:pPr>
      <w:r w:rsidRPr="00995F09">
        <w:rPr>
          <w:rFonts w:cs="Arial" w:hint="eastAsia"/>
          <w:color w:val="000000"/>
          <w:sz w:val="21"/>
          <w:szCs w:val="21"/>
        </w:rPr>
        <w:t>3．比赛打分满分100分。</w:t>
      </w:r>
    </w:p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ascii="Arial" w:hAnsi="Arial" w:cs="Arial"/>
          <w:color w:val="444444"/>
        </w:rPr>
      </w:pPr>
      <w:r w:rsidRPr="00995F09">
        <w:rPr>
          <w:rFonts w:cs="Arial" w:hint="eastAsia"/>
          <w:color w:val="000000"/>
          <w:sz w:val="21"/>
          <w:szCs w:val="21"/>
        </w:rPr>
        <w:t>4．评委根据评分表打出总分，将总分写入评分单。</w:t>
      </w:r>
    </w:p>
    <w:p w:rsidR="00095DC9" w:rsidRPr="00995F09" w:rsidRDefault="00095DC9" w:rsidP="00095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ascii="Arial" w:hAnsi="Arial" w:cs="Arial"/>
          <w:color w:val="444444"/>
        </w:rPr>
      </w:pPr>
      <w:r w:rsidRPr="00995F09">
        <w:rPr>
          <w:rFonts w:cs="Arial" w:hint="eastAsia"/>
          <w:color w:val="000000"/>
          <w:sz w:val="21"/>
          <w:szCs w:val="21"/>
        </w:rPr>
        <w:t xml:space="preserve">5．本次比赛根据综合得分高低，评出一等奖 </w:t>
      </w:r>
      <w:r>
        <w:rPr>
          <w:rFonts w:cs="Arial" w:hint="eastAsia"/>
          <w:color w:val="000000"/>
          <w:sz w:val="21"/>
          <w:szCs w:val="21"/>
        </w:rPr>
        <w:t>1</w:t>
      </w:r>
      <w:r w:rsidRPr="00995F09">
        <w:rPr>
          <w:rFonts w:cs="Arial" w:hint="eastAsia"/>
          <w:color w:val="000000"/>
          <w:sz w:val="21"/>
          <w:szCs w:val="21"/>
        </w:rPr>
        <w:t>名，二等奖</w:t>
      </w:r>
      <w:r>
        <w:rPr>
          <w:rFonts w:cs="Arial" w:hint="eastAsia"/>
          <w:color w:val="000000"/>
          <w:sz w:val="21"/>
          <w:szCs w:val="21"/>
        </w:rPr>
        <w:t>2</w:t>
      </w:r>
      <w:r w:rsidRPr="00995F09">
        <w:rPr>
          <w:rFonts w:cs="Arial" w:hint="eastAsia"/>
          <w:color w:val="000000"/>
          <w:sz w:val="21"/>
          <w:szCs w:val="21"/>
        </w:rPr>
        <w:t>名，三等奖</w:t>
      </w:r>
      <w:r>
        <w:rPr>
          <w:rFonts w:cs="Arial" w:hint="eastAsia"/>
          <w:color w:val="000000"/>
          <w:sz w:val="21"/>
          <w:szCs w:val="21"/>
        </w:rPr>
        <w:t>3</w:t>
      </w:r>
      <w:r w:rsidRPr="00995F09">
        <w:rPr>
          <w:rFonts w:cs="Arial" w:hint="eastAsia"/>
          <w:color w:val="000000"/>
          <w:sz w:val="21"/>
          <w:szCs w:val="21"/>
        </w:rPr>
        <w:t>名，优秀奖</w:t>
      </w:r>
      <w:r>
        <w:rPr>
          <w:rFonts w:cs="Arial" w:hint="eastAsia"/>
          <w:color w:val="000000"/>
          <w:sz w:val="21"/>
          <w:szCs w:val="21"/>
        </w:rPr>
        <w:t>6</w:t>
      </w:r>
      <w:r w:rsidRPr="00995F09">
        <w:rPr>
          <w:rFonts w:cs="Arial" w:hint="eastAsia"/>
          <w:color w:val="000000"/>
          <w:sz w:val="21"/>
          <w:szCs w:val="21"/>
        </w:rPr>
        <w:t>名，颁发荣誉证书。</w:t>
      </w:r>
    </w:p>
    <w:p w:rsidR="00095DC9" w:rsidRPr="00353661" w:rsidRDefault="00095DC9" w:rsidP="00095DC9"/>
    <w:p w:rsidR="007B4E4A" w:rsidRPr="00095DC9" w:rsidRDefault="007B4E4A"/>
    <w:sectPr w:rsidR="007B4E4A" w:rsidRPr="00095DC9" w:rsidSect="00523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E4A" w:rsidRDefault="007B4E4A" w:rsidP="00095DC9">
      <w:r>
        <w:separator/>
      </w:r>
    </w:p>
  </w:endnote>
  <w:endnote w:type="continuationSeparator" w:id="1">
    <w:p w:rsidR="007B4E4A" w:rsidRDefault="007B4E4A" w:rsidP="00095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E4A" w:rsidRDefault="007B4E4A" w:rsidP="00095DC9">
      <w:r>
        <w:separator/>
      </w:r>
    </w:p>
  </w:footnote>
  <w:footnote w:type="continuationSeparator" w:id="1">
    <w:p w:rsidR="007B4E4A" w:rsidRDefault="007B4E4A" w:rsidP="00095D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5DC9"/>
    <w:rsid w:val="00095DC9"/>
    <w:rsid w:val="007B4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DC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5DC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5D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5DC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5D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2018-01-23T01:22:00Z</dcterms:created>
  <dcterms:modified xsi:type="dcterms:W3CDTF">2018-01-23T01:22:00Z</dcterms:modified>
</cp:coreProperties>
</file>