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C37" w:rsidRDefault="00133292" w:rsidP="00133292">
      <w:pPr>
        <w:pStyle w:val="a3"/>
        <w:widowControl/>
        <w:shd w:val="clear" w:color="auto" w:fill="FFFFFF"/>
        <w:spacing w:beforeLines="50" w:before="156" w:beforeAutospacing="0" w:afterLines="50" w:after="156" w:afterAutospacing="0" w:line="700" w:lineRule="exact"/>
        <w:jc w:val="center"/>
        <w:rPr>
          <w:rFonts w:ascii="方正小标宋简体" w:eastAsia="方正小标宋简体" w:hAnsi="方正小标宋简体" w:cs="方正小标宋简体"/>
          <w:sz w:val="44"/>
          <w:szCs w:val="44"/>
        </w:rPr>
      </w:pPr>
      <w:bookmarkStart w:id="0" w:name="_GoBack"/>
      <w:bookmarkEnd w:id="0"/>
      <w:r>
        <w:rPr>
          <w:rFonts w:ascii="方正小标宋简体" w:eastAsia="方正小标宋简体" w:hAnsi="方正小标宋简体" w:cs="方正小标宋简体" w:hint="eastAsia"/>
          <w:sz w:val="44"/>
          <w:szCs w:val="44"/>
        </w:rPr>
        <w:t>共青团安徽财贸职业学院委员会</w:t>
      </w:r>
    </w:p>
    <w:p w:rsidR="000B1C37" w:rsidRDefault="00133292" w:rsidP="00133292">
      <w:pPr>
        <w:pStyle w:val="a3"/>
        <w:widowControl/>
        <w:shd w:val="clear" w:color="auto" w:fill="FFFFFF"/>
        <w:spacing w:beforeLines="50" w:before="156" w:beforeAutospacing="0" w:afterLines="50" w:after="156" w:afterAutospacing="0" w:line="7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2019</w:t>
      </w:r>
      <w:r>
        <w:rPr>
          <w:rFonts w:ascii="方正小标宋简体" w:eastAsia="方正小标宋简体" w:hAnsi="方正小标宋简体" w:cs="方正小标宋简体" w:hint="eastAsia"/>
          <w:sz w:val="44"/>
          <w:szCs w:val="44"/>
        </w:rPr>
        <w:t>年工作要点</w:t>
      </w:r>
    </w:p>
    <w:p w:rsidR="000B1C37" w:rsidRDefault="00133292">
      <w:pPr>
        <w:pStyle w:val="a3"/>
        <w:widowControl/>
        <w:shd w:val="clear" w:color="auto" w:fill="FFFFFF"/>
        <w:spacing w:beforeAutospacing="0" w:after="75" w:afterAutospacing="0" w:line="420" w:lineRule="atLeas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学校</w:t>
      </w:r>
      <w:r>
        <w:rPr>
          <w:rFonts w:ascii="仿宋_GB2312" w:eastAsia="仿宋_GB2312" w:hAnsi="仿宋_GB2312" w:cs="仿宋_GB2312" w:hint="eastAsia"/>
          <w:sz w:val="32"/>
          <w:szCs w:val="32"/>
        </w:rPr>
        <w:t>团委工作总体思路是：以习近平新时代中国特色社会主义思想为指导，全面贯彻落实党的十九大精神、团的十八大精神，按照</w:t>
      </w:r>
      <w:r>
        <w:rPr>
          <w:rFonts w:ascii="仿宋_GB2312" w:eastAsia="仿宋_GB2312" w:hAnsi="仿宋_GB2312" w:cs="仿宋_GB2312" w:hint="eastAsia"/>
          <w:sz w:val="32"/>
          <w:szCs w:val="32"/>
        </w:rPr>
        <w:t>学校</w:t>
      </w:r>
      <w:r>
        <w:rPr>
          <w:rFonts w:ascii="仿宋_GB2312" w:eastAsia="仿宋_GB2312" w:hAnsi="仿宋_GB2312" w:cs="仿宋_GB2312" w:hint="eastAsia"/>
          <w:sz w:val="32"/>
          <w:szCs w:val="32"/>
        </w:rPr>
        <w:t>党委</w:t>
      </w:r>
      <w:r>
        <w:rPr>
          <w:rFonts w:ascii="仿宋_GB2312" w:eastAsia="仿宋_GB2312" w:hAnsi="仿宋_GB2312" w:cs="仿宋_GB2312" w:hint="eastAsia"/>
          <w:sz w:val="32"/>
          <w:szCs w:val="32"/>
        </w:rPr>
        <w:t>及</w:t>
      </w:r>
      <w:r>
        <w:rPr>
          <w:rFonts w:ascii="仿宋_GB2312" w:eastAsia="仿宋_GB2312" w:hAnsi="仿宋_GB2312" w:cs="仿宋_GB2312" w:hint="eastAsia"/>
          <w:sz w:val="32"/>
          <w:szCs w:val="32"/>
        </w:rPr>
        <w:t>上级团</w:t>
      </w:r>
      <w:r>
        <w:rPr>
          <w:rFonts w:ascii="仿宋_GB2312" w:eastAsia="仿宋_GB2312" w:hAnsi="仿宋_GB2312" w:cs="仿宋_GB2312" w:hint="eastAsia"/>
          <w:sz w:val="32"/>
          <w:szCs w:val="32"/>
        </w:rPr>
        <w:t>组织</w:t>
      </w:r>
      <w:r>
        <w:rPr>
          <w:rFonts w:ascii="仿宋_GB2312" w:eastAsia="仿宋_GB2312" w:hAnsi="仿宋_GB2312" w:cs="仿宋_GB2312" w:hint="eastAsia"/>
          <w:sz w:val="32"/>
          <w:szCs w:val="32"/>
        </w:rPr>
        <w:t>的要求，</w:t>
      </w:r>
      <w:r>
        <w:rPr>
          <w:rFonts w:ascii="仿宋_GB2312" w:eastAsia="仿宋_GB2312" w:hAnsi="仿宋_GB2312" w:cs="仿宋_GB2312" w:hint="eastAsia"/>
          <w:sz w:val="32"/>
          <w:szCs w:val="32"/>
        </w:rPr>
        <w:t>围绕</w:t>
      </w:r>
      <w:r>
        <w:rPr>
          <w:rFonts w:ascii="仿宋_GB2312" w:eastAsia="仿宋_GB2312" w:hAnsi="仿宋_GB2312" w:cs="仿宋_GB2312" w:hint="eastAsia"/>
          <w:sz w:val="32"/>
          <w:szCs w:val="32"/>
        </w:rPr>
        <w:t>中心工作，积极服务团员青年，全面推进共青团工作，切实保持和增强政治性、先进性、群众性，团结带领我校广大青年在学校</w:t>
      </w:r>
      <w:r>
        <w:rPr>
          <w:rFonts w:ascii="仿宋_GB2312" w:eastAsia="仿宋_GB2312" w:hAnsi="仿宋_GB2312" w:cs="仿宋_GB2312" w:hint="eastAsia"/>
          <w:sz w:val="32"/>
          <w:szCs w:val="32"/>
        </w:rPr>
        <w:t>地方技能型高水平大学</w:t>
      </w:r>
      <w:r>
        <w:rPr>
          <w:rFonts w:ascii="仿宋_GB2312" w:eastAsia="仿宋_GB2312" w:hAnsi="仿宋_GB2312" w:cs="仿宋_GB2312" w:hint="eastAsia"/>
          <w:sz w:val="32"/>
          <w:szCs w:val="32"/>
        </w:rPr>
        <w:t>建设中贡献青春力量。</w:t>
      </w:r>
    </w:p>
    <w:p w:rsidR="000B1C37" w:rsidRDefault="00133292">
      <w:pPr>
        <w:pStyle w:val="a3"/>
        <w:widowControl/>
        <w:spacing w:beforeAutospacing="0" w:afterAutospacing="0"/>
        <w:ind w:firstLineChars="200" w:firstLine="640"/>
        <w:jc w:val="both"/>
        <w:rPr>
          <w:rFonts w:ascii="黑体" w:eastAsia="黑体" w:hAnsi="黑体" w:cs="黑体"/>
          <w:bCs/>
          <w:sz w:val="32"/>
          <w:szCs w:val="32"/>
        </w:rPr>
      </w:pPr>
      <w:r>
        <w:rPr>
          <w:rStyle w:val="a4"/>
          <w:rFonts w:ascii="黑体" w:eastAsia="黑体" w:hAnsi="黑体" w:cs="黑体" w:hint="eastAsia"/>
          <w:b w:val="0"/>
          <w:bCs/>
          <w:sz w:val="32"/>
          <w:szCs w:val="32"/>
        </w:rPr>
        <w:t>一、以习近平新时代中国特色社会主义思想武装青年、指导实践、推动工作</w:t>
      </w:r>
    </w:p>
    <w:p w:rsidR="000B1C37" w:rsidRDefault="00133292">
      <w:pPr>
        <w:pStyle w:val="a3"/>
        <w:widowControl/>
        <w:shd w:val="clear" w:color="auto" w:fill="FFFFFF"/>
        <w:spacing w:beforeAutospacing="0" w:after="75" w:afterAutospacing="0" w:line="420" w:lineRule="atLeast"/>
        <w:ind w:firstLineChars="200" w:firstLine="640"/>
        <w:jc w:val="both"/>
        <w:rPr>
          <w:rFonts w:ascii="仿宋_GB2312" w:eastAsia="仿宋_GB2312" w:hAnsi="仿宋_GB2312" w:cs="仿宋_GB2312"/>
          <w:sz w:val="32"/>
          <w:szCs w:val="32"/>
        </w:rPr>
      </w:pPr>
      <w:r>
        <w:rPr>
          <w:rFonts w:ascii="仿宋_GB2312" w:eastAsia="仿宋_GB2312" w:hAnsi="仿宋_GB2312" w:cs="仿宋_GB2312"/>
          <w:sz w:val="32"/>
          <w:szCs w:val="32"/>
        </w:rPr>
        <w:t xml:space="preserve">1. </w:t>
      </w:r>
      <w:r>
        <w:rPr>
          <w:rFonts w:ascii="仿宋_GB2312" w:eastAsia="仿宋_GB2312" w:hAnsi="仿宋_GB2312" w:cs="仿宋_GB2312"/>
          <w:sz w:val="32"/>
          <w:szCs w:val="32"/>
        </w:rPr>
        <w:t>凝聚青年紧扣时代主题加强理想信念</w:t>
      </w:r>
      <w:hyperlink r:id="rId6" w:tgtFrame="http://www.880688.com/kaoshi/gaokao/_blank" w:history="1">
        <w:r>
          <w:rPr>
            <w:rFonts w:ascii="仿宋_GB2312" w:eastAsia="仿宋_GB2312" w:hAnsi="仿宋_GB2312" w:cs="仿宋_GB2312"/>
            <w:sz w:val="32"/>
            <w:szCs w:val="32"/>
          </w:rPr>
          <w:t>教育</w:t>
        </w:r>
      </w:hyperlink>
      <w:r>
        <w:rPr>
          <w:rFonts w:ascii="仿宋_GB2312" w:eastAsia="仿宋_GB2312" w:hAnsi="仿宋_GB2312" w:cs="仿宋_GB2312"/>
          <w:sz w:val="32"/>
          <w:szCs w:val="32"/>
        </w:rPr>
        <w:t>。利用网络</w:t>
      </w:r>
      <w:hyperlink r:id="rId7" w:tgtFrame="http://www.880688.com/kaoshi/gaokao/_blank" w:history="1">
        <w:r>
          <w:rPr>
            <w:rFonts w:ascii="仿宋_GB2312" w:eastAsia="仿宋_GB2312" w:hAnsi="仿宋_GB2312" w:cs="仿宋_GB2312"/>
            <w:sz w:val="32"/>
            <w:szCs w:val="32"/>
          </w:rPr>
          <w:t>学习</w:t>
        </w:r>
      </w:hyperlink>
      <w:r>
        <w:rPr>
          <w:rFonts w:ascii="仿宋_GB2312" w:eastAsia="仿宋_GB2312" w:hAnsi="仿宋_GB2312" w:cs="仿宋_GB2312"/>
          <w:sz w:val="32"/>
          <w:szCs w:val="32"/>
        </w:rPr>
        <w:t>、专题</w:t>
      </w:r>
      <w:hyperlink r:id="rId8" w:tgtFrame="http://www.880688.com/kaoshi/gaokao/_blank" w:history="1">
        <w:r>
          <w:rPr>
            <w:rFonts w:ascii="仿宋_GB2312" w:eastAsia="仿宋_GB2312" w:hAnsi="仿宋_GB2312" w:cs="仿宋_GB2312"/>
            <w:sz w:val="32"/>
            <w:szCs w:val="32"/>
          </w:rPr>
          <w:t>培训</w:t>
        </w:r>
      </w:hyperlink>
      <w:r>
        <w:rPr>
          <w:rFonts w:ascii="仿宋_GB2312" w:eastAsia="仿宋_GB2312" w:hAnsi="仿宋_GB2312" w:cs="仿宋_GB2312"/>
          <w:sz w:val="32"/>
          <w:szCs w:val="32"/>
        </w:rPr>
        <w:t>、集中授课、演讲竞赛等形式，教育引导广大团员青年强化</w:t>
      </w:r>
      <w:r>
        <w:rPr>
          <w:rFonts w:ascii="仿宋_GB2312" w:eastAsia="仿宋_GB2312" w:hAnsi="仿宋_GB2312" w:cs="仿宋_GB2312"/>
          <w:sz w:val="32"/>
          <w:szCs w:val="32"/>
        </w:rPr>
        <w:t>“</w:t>
      </w:r>
      <w:r>
        <w:rPr>
          <w:rFonts w:ascii="仿宋_GB2312" w:eastAsia="仿宋_GB2312" w:hAnsi="仿宋_GB2312" w:cs="仿宋_GB2312"/>
          <w:sz w:val="32"/>
          <w:szCs w:val="32"/>
        </w:rPr>
        <w:t>四个意识</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坚定</w:t>
      </w:r>
      <w:r>
        <w:rPr>
          <w:rFonts w:ascii="仿宋_GB2312" w:eastAsia="仿宋_GB2312" w:hAnsi="仿宋_GB2312" w:cs="仿宋_GB2312"/>
          <w:sz w:val="32"/>
          <w:szCs w:val="32"/>
        </w:rPr>
        <w:t>“</w:t>
      </w:r>
      <w:r>
        <w:rPr>
          <w:rFonts w:ascii="仿宋_GB2312" w:eastAsia="仿宋_GB2312" w:hAnsi="仿宋_GB2312" w:cs="仿宋_GB2312"/>
          <w:sz w:val="32"/>
          <w:szCs w:val="32"/>
        </w:rPr>
        <w:t>四个自信</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w:t>
      </w:r>
    </w:p>
    <w:p w:rsidR="000B1C37" w:rsidRDefault="00133292">
      <w:pPr>
        <w:pStyle w:val="a3"/>
        <w:widowControl/>
        <w:spacing w:beforeAutospacing="0" w:afterAutospacing="0"/>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加强团员教育培训，实施“青马工程”，引导广大青少年增进对习近平新时代中国特色社会主义思想的政治认同、思想认同、情感认同，自觉拥护核心、拥戴领袖，坚定不移听党话、跟党走。</w:t>
      </w:r>
    </w:p>
    <w:p w:rsidR="000B1C37" w:rsidRDefault="00133292">
      <w:pPr>
        <w:pStyle w:val="a3"/>
        <w:widowControl/>
        <w:spacing w:beforeAutospacing="0" w:afterAutospacing="0"/>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坚持把培育和</w:t>
      </w:r>
      <w:proofErr w:type="gramStart"/>
      <w:r>
        <w:rPr>
          <w:rFonts w:ascii="仿宋_GB2312" w:eastAsia="仿宋_GB2312" w:hAnsi="仿宋_GB2312" w:cs="仿宋_GB2312" w:hint="eastAsia"/>
          <w:sz w:val="32"/>
          <w:szCs w:val="32"/>
        </w:rPr>
        <w:t>践行</w:t>
      </w:r>
      <w:proofErr w:type="gramEnd"/>
      <w:r>
        <w:rPr>
          <w:rFonts w:ascii="仿宋_GB2312" w:eastAsia="仿宋_GB2312" w:hAnsi="仿宋_GB2312" w:cs="仿宋_GB2312" w:hint="eastAsia"/>
          <w:sz w:val="32"/>
          <w:szCs w:val="32"/>
        </w:rPr>
        <w:t>社会主义核心价值观作为团员青年思想政治引导工作的主要内容。结合</w:t>
      </w:r>
      <w:r>
        <w:rPr>
          <w:rFonts w:ascii="仿宋_GB2312" w:eastAsia="仿宋_GB2312" w:hAnsi="仿宋_GB2312" w:cs="仿宋_GB2312" w:hint="eastAsia"/>
          <w:sz w:val="32"/>
          <w:szCs w:val="32"/>
        </w:rPr>
        <w:t>建国</w:t>
      </w:r>
      <w:r>
        <w:rPr>
          <w:rFonts w:ascii="仿宋_GB2312" w:eastAsia="仿宋_GB2312" w:hAnsi="仿宋_GB2312" w:cs="仿宋_GB2312" w:hint="eastAsia"/>
          <w:sz w:val="32"/>
          <w:szCs w:val="32"/>
        </w:rPr>
        <w:t>70</w:t>
      </w:r>
      <w:r>
        <w:rPr>
          <w:rFonts w:ascii="仿宋_GB2312" w:eastAsia="仿宋_GB2312" w:hAnsi="仿宋_GB2312" w:cs="仿宋_GB2312" w:hint="eastAsia"/>
          <w:sz w:val="32"/>
          <w:szCs w:val="32"/>
        </w:rPr>
        <w:t>周年、</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五•四</w:t>
      </w:r>
      <w:r>
        <w:rPr>
          <w:rFonts w:ascii="仿宋_GB2312" w:eastAsia="仿宋_GB2312" w:hAnsi="仿宋_GB2312" w:cs="仿宋_GB2312" w:hint="eastAsia"/>
          <w:sz w:val="32"/>
          <w:szCs w:val="32"/>
        </w:rPr>
        <w:t>”运动</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周年</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建党</w:t>
      </w:r>
      <w:r>
        <w:rPr>
          <w:rFonts w:ascii="仿宋_GB2312" w:eastAsia="仿宋_GB2312" w:hAnsi="仿宋_GB2312" w:cs="仿宋_GB2312" w:hint="eastAsia"/>
          <w:sz w:val="32"/>
          <w:szCs w:val="32"/>
        </w:rPr>
        <w:t>98</w:t>
      </w:r>
      <w:r>
        <w:rPr>
          <w:rFonts w:ascii="仿宋_GB2312" w:eastAsia="仿宋_GB2312" w:hAnsi="仿宋_GB2312" w:cs="仿宋_GB2312" w:hint="eastAsia"/>
          <w:sz w:val="32"/>
          <w:szCs w:val="32"/>
        </w:rPr>
        <w:t>周年、建团</w:t>
      </w:r>
      <w:r>
        <w:rPr>
          <w:rFonts w:ascii="仿宋_GB2312" w:eastAsia="仿宋_GB2312" w:hAnsi="仿宋_GB2312" w:cs="仿宋_GB2312" w:hint="eastAsia"/>
          <w:sz w:val="32"/>
          <w:szCs w:val="32"/>
        </w:rPr>
        <w:t>97</w:t>
      </w:r>
      <w:r>
        <w:rPr>
          <w:rFonts w:ascii="仿宋_GB2312" w:eastAsia="仿宋_GB2312" w:hAnsi="仿宋_GB2312" w:cs="仿宋_GB2312" w:hint="eastAsia"/>
          <w:sz w:val="32"/>
          <w:szCs w:val="32"/>
        </w:rPr>
        <w:t>周年等重要时间节点，广泛开展线上线下宣传活动。</w:t>
      </w:r>
    </w:p>
    <w:p w:rsidR="000B1C37" w:rsidRDefault="00133292">
      <w:pPr>
        <w:pStyle w:val="a3"/>
        <w:widowControl/>
        <w:spacing w:beforeAutospacing="0" w:afterAutospacing="0"/>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4</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以“五四红旗团</w:t>
      </w:r>
      <w:r>
        <w:rPr>
          <w:rFonts w:ascii="仿宋_GB2312" w:eastAsia="仿宋_GB2312" w:hAnsi="仿宋_GB2312" w:cs="仿宋_GB2312" w:hint="eastAsia"/>
          <w:sz w:val="32"/>
          <w:szCs w:val="32"/>
        </w:rPr>
        <w:t>支部</w:t>
      </w:r>
      <w:r>
        <w:rPr>
          <w:rFonts w:ascii="仿宋_GB2312" w:eastAsia="仿宋_GB2312" w:hAnsi="仿宋_GB2312" w:cs="仿宋_GB2312" w:hint="eastAsia"/>
          <w:sz w:val="32"/>
          <w:szCs w:val="32"/>
        </w:rPr>
        <w:t>”、“活力团支部”、“</w:t>
      </w:r>
      <w:r>
        <w:rPr>
          <w:rFonts w:ascii="仿宋_GB2312" w:eastAsia="仿宋_GB2312" w:hAnsi="仿宋_GB2312" w:cs="仿宋_GB2312" w:hint="eastAsia"/>
          <w:sz w:val="32"/>
          <w:szCs w:val="32"/>
        </w:rPr>
        <w:t>十佳团支书</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优秀团干</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“优秀团员”、</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安财好义工</w:t>
      </w:r>
      <w:r>
        <w:rPr>
          <w:rFonts w:ascii="仿宋_GB2312" w:eastAsia="仿宋_GB2312" w:hAnsi="仿宋_GB2312" w:cs="仿宋_GB2312" w:hint="eastAsia"/>
          <w:sz w:val="32"/>
          <w:szCs w:val="32"/>
        </w:rPr>
        <w:t>”等评选活动为抓手，广泛推动青年学生创先争优。</w:t>
      </w:r>
    </w:p>
    <w:p w:rsidR="000B1C37" w:rsidRDefault="00133292">
      <w:pPr>
        <w:pStyle w:val="a3"/>
        <w:widowControl/>
        <w:spacing w:beforeAutospacing="0" w:afterAutospacing="0"/>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依托爱国主义教育基地、重大历史事件纪念活动、国家公祭仪式等，广泛开展爱国主义教育。</w:t>
      </w:r>
    </w:p>
    <w:p w:rsidR="000B1C37" w:rsidRDefault="00133292">
      <w:pPr>
        <w:pStyle w:val="a3"/>
        <w:widowControl/>
        <w:spacing w:beforeAutospacing="0" w:afterAutospacing="0"/>
        <w:ind w:firstLineChars="200" w:firstLine="640"/>
        <w:jc w:val="both"/>
        <w:rPr>
          <w:rStyle w:val="a4"/>
          <w:rFonts w:ascii="黑体" w:eastAsia="黑体" w:hAnsi="黑体" w:cs="黑体"/>
          <w:b w:val="0"/>
          <w:bCs/>
          <w:sz w:val="32"/>
          <w:szCs w:val="32"/>
        </w:rPr>
      </w:pPr>
      <w:r>
        <w:rPr>
          <w:rStyle w:val="a4"/>
          <w:rFonts w:ascii="黑体" w:eastAsia="黑体" w:hAnsi="黑体" w:cs="黑体" w:hint="eastAsia"/>
          <w:b w:val="0"/>
          <w:bCs/>
          <w:sz w:val="32"/>
          <w:szCs w:val="32"/>
        </w:rPr>
        <w:t>二、以更大的决心和力度深化学校共青团改革</w:t>
      </w:r>
    </w:p>
    <w:p w:rsidR="000B1C37" w:rsidRDefault="00133292">
      <w:pPr>
        <w:pStyle w:val="a3"/>
        <w:widowControl/>
        <w:spacing w:beforeAutospacing="0" w:afterAutospacing="0"/>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推进实施“第二课堂成绩单”制度，针对大学生学习就业创业、创新创造实践等普遍要求，记录认证参与“第二课堂”的成果，进一步</w:t>
      </w:r>
      <w:proofErr w:type="gramStart"/>
      <w:r>
        <w:rPr>
          <w:rFonts w:ascii="仿宋_GB2312" w:eastAsia="仿宋_GB2312" w:hAnsi="仿宋_GB2312" w:cs="仿宋_GB2312" w:hint="eastAsia"/>
          <w:sz w:val="32"/>
          <w:szCs w:val="32"/>
        </w:rPr>
        <w:t>凸</w:t>
      </w:r>
      <w:proofErr w:type="gramEnd"/>
      <w:r>
        <w:rPr>
          <w:rFonts w:ascii="仿宋_GB2312" w:eastAsia="仿宋_GB2312" w:hAnsi="仿宋_GB2312" w:cs="仿宋_GB2312" w:hint="eastAsia"/>
          <w:sz w:val="32"/>
          <w:szCs w:val="32"/>
        </w:rPr>
        <w:t>显学校共青团育人功能。</w:t>
      </w:r>
    </w:p>
    <w:p w:rsidR="000B1C37" w:rsidRDefault="00133292">
      <w:pPr>
        <w:pStyle w:val="a3"/>
        <w:widowControl/>
        <w:spacing w:beforeAutospacing="0" w:afterAutospacing="0"/>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2.</w:t>
      </w:r>
      <w:proofErr w:type="gramStart"/>
      <w:r>
        <w:rPr>
          <w:rFonts w:ascii="仿宋_GB2312" w:eastAsia="仿宋_GB2312" w:hAnsi="仿宋_GB2312" w:cs="仿宋_GB2312" w:hint="eastAsia"/>
          <w:sz w:val="32"/>
          <w:szCs w:val="32"/>
        </w:rPr>
        <w:t>构建党</w:t>
      </w:r>
      <w:proofErr w:type="gramEnd"/>
      <w:r>
        <w:rPr>
          <w:rFonts w:ascii="仿宋_GB2312" w:eastAsia="仿宋_GB2312" w:hAnsi="仿宋_GB2312" w:cs="仿宋_GB2312" w:hint="eastAsia"/>
          <w:sz w:val="32"/>
          <w:szCs w:val="32"/>
        </w:rPr>
        <w:t>领导下的“一心双环”</w:t>
      </w:r>
      <w:proofErr w:type="gramStart"/>
      <w:r>
        <w:rPr>
          <w:rFonts w:ascii="仿宋_GB2312" w:eastAsia="仿宋_GB2312" w:hAnsi="仿宋_GB2312" w:cs="仿宋_GB2312" w:hint="eastAsia"/>
          <w:sz w:val="32"/>
          <w:szCs w:val="32"/>
        </w:rPr>
        <w:t>团学组织</w:t>
      </w:r>
      <w:proofErr w:type="gramEnd"/>
      <w:r>
        <w:rPr>
          <w:rFonts w:ascii="仿宋_GB2312" w:eastAsia="仿宋_GB2312" w:hAnsi="仿宋_GB2312" w:cs="仿宋_GB2312" w:hint="eastAsia"/>
          <w:sz w:val="32"/>
          <w:szCs w:val="32"/>
        </w:rPr>
        <w:t>格局。加强对各级各类学生组织的指导和管理，健全社团管理体系和规章制度，实现各学生组织优势互补、资源共享、良性发展。</w:t>
      </w:r>
    </w:p>
    <w:p w:rsidR="000B1C37" w:rsidRDefault="00133292">
      <w:pPr>
        <w:pStyle w:val="a3"/>
        <w:widowControl/>
        <w:spacing w:beforeAutospacing="0" w:afterAutospacing="0"/>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深入实施高校基层团支部“活力提升”工程。全面推行班级团支部与班委会一体化运行机制，规范兼任制度，建立规范合理的班级团支部及班委会兼任制度</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通过改革使基层团组织充满活力。</w:t>
      </w:r>
    </w:p>
    <w:p w:rsidR="000B1C37" w:rsidRDefault="00133292">
      <w:pPr>
        <w:pStyle w:val="a3"/>
        <w:widowControl/>
        <w:spacing w:beforeAutospacing="0" w:afterAutospacing="0"/>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、继续做好网上重大主题宣传，不断加强微博、微信、</w:t>
      </w:r>
      <w:r>
        <w:rPr>
          <w:rFonts w:ascii="仿宋_GB2312" w:eastAsia="仿宋_GB2312" w:hAnsi="仿宋_GB2312" w:cs="仿宋_GB2312" w:hint="eastAsia"/>
          <w:sz w:val="32"/>
          <w:szCs w:val="32"/>
        </w:rPr>
        <w:t>QQ</w:t>
      </w:r>
      <w:r>
        <w:rPr>
          <w:rFonts w:ascii="仿宋_GB2312" w:eastAsia="仿宋_GB2312" w:hAnsi="仿宋_GB2312" w:cs="仿宋_GB2312" w:hint="eastAsia"/>
          <w:sz w:val="32"/>
          <w:szCs w:val="32"/>
        </w:rPr>
        <w:t>空间</w:t>
      </w:r>
      <w:r>
        <w:rPr>
          <w:rFonts w:ascii="仿宋_GB2312" w:eastAsia="仿宋_GB2312" w:hAnsi="仿宋_GB2312" w:cs="仿宋_GB2312" w:hint="eastAsia"/>
          <w:sz w:val="32"/>
          <w:szCs w:val="32"/>
        </w:rPr>
        <w:t>等新媒体平台建设，突出话题引领，加强内容供给，丰富产品创作，提升新媒体影响力。</w:t>
      </w:r>
    </w:p>
    <w:p w:rsidR="000B1C37" w:rsidRDefault="00133292">
      <w:pPr>
        <w:pStyle w:val="a3"/>
        <w:widowControl/>
        <w:spacing w:beforeAutospacing="0" w:afterAutospacing="0"/>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进一步构建项目化、扁平化、制度化的工作机制，促</w:t>
      </w:r>
      <w:r>
        <w:rPr>
          <w:rFonts w:ascii="仿宋_GB2312" w:eastAsia="仿宋_GB2312" w:hAnsi="仿宋_GB2312" w:cs="仿宋_GB2312" w:hint="eastAsia"/>
          <w:sz w:val="32"/>
          <w:szCs w:val="32"/>
        </w:rPr>
        <w:t>进校园文化活动、社会实践活动项目化运行。</w:t>
      </w:r>
    </w:p>
    <w:p w:rsidR="000B1C37" w:rsidRDefault="00133292">
      <w:pPr>
        <w:spacing w:line="600" w:lineRule="exact"/>
        <w:ind w:firstLineChars="200" w:firstLine="640"/>
        <w:rPr>
          <w:rFonts w:ascii="仿宋" w:eastAsia="仿宋" w:hAnsi="仿宋" w:cs="仿宋"/>
          <w:b/>
          <w:sz w:val="32"/>
          <w:szCs w:val="32"/>
        </w:rPr>
      </w:pPr>
      <w:r>
        <w:rPr>
          <w:rFonts w:ascii="黑体" w:eastAsia="黑体" w:hAnsi="黑体" w:cs="黑体" w:hint="eastAsia"/>
          <w:kern w:val="0"/>
          <w:sz w:val="32"/>
          <w:szCs w:val="32"/>
          <w:lang w:bidi="ar"/>
        </w:rPr>
        <w:t>三、积极推进</w:t>
      </w:r>
      <w:r>
        <w:rPr>
          <w:rFonts w:ascii="黑体" w:eastAsia="黑体" w:hAnsi="黑体" w:cs="黑体" w:hint="eastAsia"/>
          <w:bCs/>
          <w:sz w:val="32"/>
          <w:szCs w:val="32"/>
        </w:rPr>
        <w:t>第二课堂育人“彩虹计划”</w:t>
      </w:r>
      <w:r>
        <w:rPr>
          <w:rFonts w:ascii="黑体" w:eastAsia="黑体" w:hAnsi="黑体" w:cs="黑体" w:hint="eastAsia"/>
          <w:bCs/>
          <w:sz w:val="32"/>
          <w:szCs w:val="32"/>
        </w:rPr>
        <w:t>，</w:t>
      </w:r>
      <w:r>
        <w:rPr>
          <w:rFonts w:ascii="黑体" w:eastAsia="黑体" w:hAnsi="黑体" w:cs="黑体" w:hint="eastAsia"/>
          <w:bCs/>
          <w:sz w:val="32"/>
          <w:szCs w:val="32"/>
        </w:rPr>
        <w:t>服务学生</w:t>
      </w:r>
      <w:r>
        <w:rPr>
          <w:rFonts w:ascii="黑体" w:eastAsia="黑体" w:hAnsi="黑体" w:cs="黑体" w:hint="eastAsia"/>
          <w:bCs/>
          <w:sz w:val="32"/>
          <w:szCs w:val="32"/>
        </w:rPr>
        <w:t>成</w:t>
      </w:r>
      <w:r>
        <w:rPr>
          <w:rFonts w:ascii="黑体" w:eastAsia="黑体" w:hAnsi="黑体" w:cs="黑体" w:hint="eastAsia"/>
          <w:bCs/>
          <w:sz w:val="32"/>
          <w:szCs w:val="32"/>
        </w:rPr>
        <w:lastRenderedPageBreak/>
        <w:t>长成才</w:t>
      </w:r>
      <w:r>
        <w:rPr>
          <w:rFonts w:ascii="黑体" w:eastAsia="黑体" w:hAnsi="黑体" w:cs="黑体" w:hint="eastAsia"/>
          <w:bCs/>
          <w:sz w:val="32"/>
          <w:szCs w:val="32"/>
        </w:rPr>
        <w:t>。</w:t>
      </w:r>
    </w:p>
    <w:p w:rsidR="000B1C37" w:rsidRDefault="00133292">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思想引领风帆计划</w:t>
      </w:r>
      <w:r>
        <w:rPr>
          <w:rFonts w:ascii="仿宋" w:eastAsia="仿宋" w:hAnsi="仿宋" w:cs="仿宋" w:hint="eastAsia"/>
          <w:sz w:val="32"/>
          <w:szCs w:val="32"/>
        </w:rPr>
        <w:t>。</w:t>
      </w:r>
      <w:r>
        <w:rPr>
          <w:rFonts w:ascii="仿宋" w:eastAsia="仿宋" w:hAnsi="仿宋" w:cs="仿宋" w:hint="eastAsia"/>
          <w:sz w:val="32"/>
          <w:szCs w:val="32"/>
        </w:rPr>
        <w:t>以培育和</w:t>
      </w:r>
      <w:proofErr w:type="gramStart"/>
      <w:r>
        <w:rPr>
          <w:rFonts w:ascii="仿宋" w:eastAsia="仿宋" w:hAnsi="仿宋" w:cs="仿宋" w:hint="eastAsia"/>
          <w:sz w:val="32"/>
          <w:szCs w:val="32"/>
        </w:rPr>
        <w:t>践行</w:t>
      </w:r>
      <w:proofErr w:type="gramEnd"/>
      <w:r>
        <w:rPr>
          <w:rFonts w:ascii="仿宋" w:eastAsia="仿宋" w:hAnsi="仿宋" w:cs="仿宋" w:hint="eastAsia"/>
          <w:sz w:val="32"/>
          <w:szCs w:val="32"/>
        </w:rPr>
        <w:t>社会主义核心价值观为主线</w:t>
      </w:r>
      <w:r>
        <w:rPr>
          <w:rFonts w:ascii="仿宋" w:eastAsia="仿宋" w:hAnsi="仿宋" w:cs="仿宋" w:hint="eastAsia"/>
          <w:sz w:val="32"/>
          <w:szCs w:val="32"/>
        </w:rPr>
        <w:t>。通过</w:t>
      </w:r>
      <w:r>
        <w:rPr>
          <w:rFonts w:ascii="仿宋_GB2312" w:eastAsia="仿宋_GB2312" w:hAnsi="仿宋_GB2312" w:cs="仿宋_GB2312" w:hint="eastAsia"/>
          <w:sz w:val="32"/>
          <w:szCs w:val="32"/>
        </w:rPr>
        <w:t>举办新生班级红歌、校歌大合唱比赛，参观校史馆、徽商文化馆，举办徽文化展览、徽文化报告会、道德大讲堂等活动，</w:t>
      </w:r>
      <w:r>
        <w:rPr>
          <w:rFonts w:ascii="仿宋" w:eastAsia="仿宋" w:hAnsi="仿宋" w:cs="仿宋" w:hint="eastAsia"/>
          <w:sz w:val="32"/>
          <w:szCs w:val="32"/>
        </w:rPr>
        <w:t>激励大学生的爱国爱校情怀。</w:t>
      </w:r>
    </w:p>
    <w:p w:rsidR="000B1C37" w:rsidRDefault="00133292">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．志愿服务火炬计划</w:t>
      </w:r>
      <w:r>
        <w:rPr>
          <w:rFonts w:ascii="仿宋" w:eastAsia="仿宋" w:hAnsi="仿宋" w:cs="仿宋" w:hint="eastAsia"/>
          <w:sz w:val="32"/>
          <w:szCs w:val="32"/>
        </w:rPr>
        <w:t>。做好</w:t>
      </w:r>
      <w:r>
        <w:rPr>
          <w:rFonts w:ascii="仿宋" w:eastAsia="仿宋" w:hAnsi="仿宋" w:cs="仿宋" w:hint="eastAsia"/>
          <w:sz w:val="32"/>
          <w:szCs w:val="32"/>
        </w:rPr>
        <w:t>201</w:t>
      </w:r>
      <w:r>
        <w:rPr>
          <w:rFonts w:ascii="仿宋" w:eastAsia="仿宋" w:hAnsi="仿宋" w:cs="仿宋" w:hint="eastAsia"/>
          <w:sz w:val="32"/>
          <w:szCs w:val="32"/>
        </w:rPr>
        <w:t>9</w:t>
      </w:r>
      <w:r>
        <w:rPr>
          <w:rFonts w:ascii="仿宋" w:eastAsia="仿宋" w:hAnsi="仿宋" w:cs="仿宋" w:hint="eastAsia"/>
          <w:sz w:val="32"/>
          <w:szCs w:val="32"/>
        </w:rPr>
        <w:t>年暑期“三下乡”社会实践活动</w:t>
      </w:r>
      <w:r>
        <w:rPr>
          <w:rFonts w:ascii="仿宋" w:eastAsia="仿宋" w:hAnsi="仿宋" w:cs="仿宋" w:hint="eastAsia"/>
          <w:sz w:val="32"/>
          <w:szCs w:val="32"/>
        </w:rPr>
        <w:t>及总结表彰工作</w:t>
      </w:r>
      <w:r>
        <w:rPr>
          <w:rFonts w:ascii="仿宋" w:eastAsia="仿宋" w:hAnsi="仿宋" w:cs="仿宋" w:hint="eastAsia"/>
          <w:sz w:val="32"/>
          <w:szCs w:val="32"/>
        </w:rPr>
        <w:t>。引领教育广大青年学生</w:t>
      </w:r>
      <w:r>
        <w:rPr>
          <w:rFonts w:ascii="仿宋" w:eastAsia="仿宋" w:hAnsi="仿宋" w:cs="仿宋" w:hint="eastAsia"/>
          <w:sz w:val="32"/>
          <w:szCs w:val="32"/>
        </w:rPr>
        <w:t>在</w:t>
      </w:r>
      <w:r>
        <w:rPr>
          <w:rFonts w:ascii="仿宋" w:eastAsia="仿宋" w:hAnsi="仿宋" w:cs="仿宋" w:hint="eastAsia"/>
          <w:sz w:val="32"/>
          <w:szCs w:val="32"/>
        </w:rPr>
        <w:t>实践中受教育、长才干、做贡献。广泛开展“弘扬雷锋精神、</w:t>
      </w:r>
      <w:proofErr w:type="gramStart"/>
      <w:r>
        <w:rPr>
          <w:rFonts w:ascii="仿宋" w:eastAsia="仿宋" w:hAnsi="仿宋" w:cs="仿宋" w:hint="eastAsia"/>
          <w:sz w:val="32"/>
          <w:szCs w:val="32"/>
        </w:rPr>
        <w:t>践行</w:t>
      </w:r>
      <w:proofErr w:type="gramEnd"/>
      <w:r>
        <w:rPr>
          <w:rFonts w:ascii="仿宋" w:eastAsia="仿宋" w:hAnsi="仿宋" w:cs="仿宋" w:hint="eastAsia"/>
          <w:sz w:val="32"/>
          <w:szCs w:val="32"/>
        </w:rPr>
        <w:t>核心价值、争做志愿先锋”为主题的实践活动，做到“每月有活动、月月有主题、活动有成效”。</w:t>
      </w:r>
    </w:p>
    <w:p w:rsidR="000B1C37" w:rsidRDefault="00133292">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．科技创新种子计划</w:t>
      </w:r>
      <w:r>
        <w:rPr>
          <w:rFonts w:ascii="仿宋" w:eastAsia="仿宋" w:hAnsi="仿宋" w:cs="仿宋" w:hint="eastAsia"/>
          <w:sz w:val="32"/>
          <w:szCs w:val="32"/>
        </w:rPr>
        <w:t>。</w:t>
      </w:r>
      <w:r>
        <w:rPr>
          <w:rFonts w:ascii="仿宋" w:eastAsia="仿宋" w:hAnsi="仿宋" w:cs="仿宋" w:hint="eastAsia"/>
          <w:sz w:val="32"/>
          <w:szCs w:val="32"/>
        </w:rPr>
        <w:t>进一步健全共青团促进大学生创业工作体系。组织团员青年积极参加</w:t>
      </w:r>
      <w:r>
        <w:rPr>
          <w:rFonts w:ascii="仿宋" w:eastAsia="仿宋" w:hAnsi="仿宋" w:cs="仿宋" w:hint="eastAsia"/>
          <w:sz w:val="32"/>
          <w:szCs w:val="32"/>
        </w:rPr>
        <w:t>“创青春”全国大学生创业大赛</w:t>
      </w:r>
      <w:r>
        <w:rPr>
          <w:rFonts w:ascii="仿宋" w:eastAsia="仿宋" w:hAnsi="仿宋" w:cs="仿宋" w:hint="eastAsia"/>
          <w:sz w:val="32"/>
          <w:szCs w:val="32"/>
        </w:rPr>
        <w:t>，</w:t>
      </w:r>
      <w:r>
        <w:rPr>
          <w:rFonts w:ascii="仿宋" w:eastAsia="仿宋" w:hAnsi="仿宋" w:cs="仿宋" w:hint="eastAsia"/>
          <w:sz w:val="32"/>
          <w:szCs w:val="32"/>
        </w:rPr>
        <w:t>“挑战杯”大学生创业</w:t>
      </w:r>
      <w:r>
        <w:rPr>
          <w:rFonts w:ascii="仿宋" w:eastAsia="仿宋" w:hAnsi="仿宋" w:cs="仿宋" w:hint="eastAsia"/>
          <w:sz w:val="32"/>
          <w:szCs w:val="32"/>
        </w:rPr>
        <w:t>大</w:t>
      </w:r>
      <w:r>
        <w:rPr>
          <w:rFonts w:ascii="仿宋" w:eastAsia="仿宋" w:hAnsi="仿宋" w:cs="仿宋" w:hint="eastAsia"/>
          <w:sz w:val="32"/>
          <w:szCs w:val="32"/>
        </w:rPr>
        <w:t>赛</w:t>
      </w:r>
      <w:r>
        <w:rPr>
          <w:rFonts w:ascii="仿宋" w:eastAsia="仿宋" w:hAnsi="仿宋" w:cs="仿宋" w:hint="eastAsia"/>
          <w:sz w:val="32"/>
          <w:szCs w:val="32"/>
        </w:rPr>
        <w:t>，</w:t>
      </w:r>
      <w:r>
        <w:rPr>
          <w:rFonts w:ascii="仿宋" w:eastAsia="仿宋" w:hAnsi="仿宋" w:cs="仿宋" w:hint="eastAsia"/>
          <w:sz w:val="32"/>
          <w:szCs w:val="32"/>
        </w:rPr>
        <w:t>“挑战杯——彩虹人生”全国职业学校创新创效创业大赛</w:t>
      </w:r>
      <w:r>
        <w:rPr>
          <w:rFonts w:ascii="仿宋" w:eastAsia="仿宋" w:hAnsi="仿宋" w:cs="仿宋" w:hint="eastAsia"/>
          <w:sz w:val="32"/>
          <w:szCs w:val="32"/>
        </w:rPr>
        <w:t>，</w:t>
      </w:r>
      <w:r>
        <w:rPr>
          <w:rFonts w:ascii="仿宋" w:eastAsia="仿宋" w:hAnsi="仿宋" w:cs="仿宋" w:hint="eastAsia"/>
          <w:sz w:val="32"/>
          <w:szCs w:val="32"/>
        </w:rPr>
        <w:t>“挑战杯”学生课外学术科技作品竞赛</w:t>
      </w:r>
      <w:r>
        <w:rPr>
          <w:rFonts w:ascii="仿宋" w:eastAsia="仿宋" w:hAnsi="仿宋" w:cs="仿宋" w:hint="eastAsia"/>
          <w:sz w:val="32"/>
          <w:szCs w:val="32"/>
        </w:rPr>
        <w:t>等品牌赛事</w:t>
      </w:r>
      <w:r>
        <w:rPr>
          <w:rFonts w:ascii="仿宋" w:eastAsia="仿宋" w:hAnsi="仿宋" w:cs="仿宋" w:hint="eastAsia"/>
          <w:sz w:val="32"/>
          <w:szCs w:val="32"/>
        </w:rPr>
        <w:t>。</w:t>
      </w:r>
    </w:p>
    <w:p w:rsidR="000B1C37" w:rsidRDefault="00133292">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学生社团品牌计划。</w:t>
      </w:r>
      <w:r>
        <w:rPr>
          <w:rFonts w:ascii="仿宋" w:eastAsia="仿宋" w:hAnsi="仿宋" w:cs="仿宋" w:hint="eastAsia"/>
          <w:sz w:val="32"/>
          <w:szCs w:val="32"/>
        </w:rPr>
        <w:t>加强社团内涵建设</w:t>
      </w:r>
      <w:r>
        <w:rPr>
          <w:rFonts w:ascii="仿宋" w:eastAsia="仿宋" w:hAnsi="仿宋" w:cs="仿宋" w:hint="eastAsia"/>
          <w:sz w:val="32"/>
          <w:szCs w:val="32"/>
        </w:rPr>
        <w:t>，促进大学生社团规范发展</w:t>
      </w:r>
      <w:r>
        <w:rPr>
          <w:rFonts w:ascii="仿宋" w:eastAsia="仿宋" w:hAnsi="仿宋" w:cs="仿宋" w:hint="eastAsia"/>
          <w:sz w:val="32"/>
          <w:szCs w:val="32"/>
        </w:rPr>
        <w:t>。</w:t>
      </w:r>
      <w:r>
        <w:rPr>
          <w:rFonts w:ascii="仿宋" w:eastAsia="仿宋" w:hAnsi="仿宋" w:cs="仿宋" w:hint="eastAsia"/>
          <w:sz w:val="32"/>
          <w:szCs w:val="32"/>
        </w:rPr>
        <w:t>立足引导广大学生“自我教育、自我服务、自我管理</w:t>
      </w:r>
      <w:r>
        <w:rPr>
          <w:rFonts w:ascii="仿宋" w:eastAsia="仿宋" w:hAnsi="仿宋" w:cs="仿宋" w:hint="eastAsia"/>
          <w:sz w:val="32"/>
          <w:szCs w:val="32"/>
        </w:rPr>
        <w:t>、自我监督</w:t>
      </w:r>
      <w:r>
        <w:rPr>
          <w:rFonts w:ascii="仿宋" w:eastAsia="仿宋" w:hAnsi="仿宋" w:cs="仿宋" w:hint="eastAsia"/>
          <w:sz w:val="32"/>
          <w:szCs w:val="32"/>
        </w:rPr>
        <w:t>”的方针</w:t>
      </w:r>
      <w:r>
        <w:rPr>
          <w:rFonts w:ascii="仿宋" w:eastAsia="仿宋" w:hAnsi="仿宋" w:cs="仿宋" w:hint="eastAsia"/>
          <w:sz w:val="32"/>
          <w:szCs w:val="32"/>
        </w:rPr>
        <w:t>，转变工作思路，在内部建设、制度完善、机构调整、校园文化建设等方面集思广益、创新工作思路</w:t>
      </w:r>
      <w:r>
        <w:rPr>
          <w:rFonts w:ascii="仿宋" w:eastAsia="仿宋" w:hAnsi="仿宋" w:cs="仿宋" w:hint="eastAsia"/>
          <w:sz w:val="32"/>
          <w:szCs w:val="32"/>
        </w:rPr>
        <w:t>。</w:t>
      </w:r>
    </w:p>
    <w:p w:rsidR="000B1C37" w:rsidRDefault="00133292">
      <w:pPr>
        <w:ind w:firstLineChars="200" w:firstLine="640"/>
      </w:pPr>
      <w:r>
        <w:rPr>
          <w:rFonts w:ascii="仿宋" w:eastAsia="仿宋" w:hAnsi="仿宋" w:cs="仿宋" w:hint="eastAsia"/>
          <w:sz w:val="32"/>
          <w:szCs w:val="32"/>
        </w:rPr>
        <w:t>5.</w:t>
      </w:r>
      <w:r>
        <w:rPr>
          <w:rFonts w:ascii="仿宋" w:eastAsia="仿宋" w:hAnsi="仿宋" w:cs="仿宋" w:hint="eastAsia"/>
          <w:sz w:val="32"/>
          <w:szCs w:val="32"/>
        </w:rPr>
        <w:t>艺体风采星光计划。</w:t>
      </w:r>
      <w:r>
        <w:rPr>
          <w:rFonts w:ascii="仿宋" w:eastAsia="仿宋" w:hAnsi="仿宋" w:cs="仿宋" w:hint="eastAsia"/>
          <w:sz w:val="32"/>
          <w:szCs w:val="32"/>
        </w:rPr>
        <w:t>广泛</w:t>
      </w:r>
      <w:r>
        <w:rPr>
          <w:rFonts w:ascii="仿宋" w:eastAsia="仿宋" w:hAnsi="仿宋" w:cs="仿宋" w:hint="eastAsia"/>
          <w:sz w:val="32"/>
          <w:szCs w:val="32"/>
        </w:rPr>
        <w:t>开展健康向上的校园文化和交流活动，加强</w:t>
      </w:r>
      <w:r>
        <w:rPr>
          <w:rFonts w:ascii="仿宋" w:eastAsia="仿宋" w:hAnsi="仿宋" w:cs="仿宋" w:hint="eastAsia"/>
          <w:sz w:val="32"/>
          <w:szCs w:val="32"/>
        </w:rPr>
        <w:t>学生</w:t>
      </w:r>
      <w:r>
        <w:rPr>
          <w:rFonts w:ascii="仿宋" w:eastAsia="仿宋" w:hAnsi="仿宋" w:cs="仿宋" w:hint="eastAsia"/>
          <w:sz w:val="32"/>
          <w:szCs w:val="32"/>
        </w:rPr>
        <w:t>团结教育，深入开展学生体艺风采</w:t>
      </w:r>
      <w:r>
        <w:rPr>
          <w:rFonts w:ascii="仿宋" w:eastAsia="仿宋" w:hAnsi="仿宋" w:cs="仿宋" w:hint="eastAsia"/>
          <w:sz w:val="32"/>
          <w:szCs w:val="32"/>
        </w:rPr>
        <w:t>展示活动，</w:t>
      </w:r>
      <w:r>
        <w:rPr>
          <w:rFonts w:ascii="仿宋" w:eastAsia="仿宋" w:hAnsi="仿宋" w:cs="仿宋" w:hint="eastAsia"/>
          <w:sz w:val="32"/>
          <w:szCs w:val="32"/>
        </w:rPr>
        <w:t>着力把第二课堂育人体系建设成为拓展学生素质、促</w:t>
      </w:r>
      <w:r>
        <w:rPr>
          <w:rFonts w:ascii="仿宋" w:eastAsia="仿宋" w:hAnsi="仿宋" w:cs="仿宋" w:hint="eastAsia"/>
          <w:sz w:val="32"/>
          <w:szCs w:val="32"/>
        </w:rPr>
        <w:lastRenderedPageBreak/>
        <w:t>进学生成长、成才的重要渠道。</w:t>
      </w:r>
    </w:p>
    <w:p w:rsidR="000B1C37" w:rsidRDefault="00133292">
      <w:pPr>
        <w:pStyle w:val="a3"/>
        <w:widowControl/>
        <w:spacing w:beforeAutospacing="0" w:afterAutospacing="0"/>
        <w:ind w:firstLineChars="200" w:firstLine="640"/>
        <w:jc w:val="both"/>
        <w:rPr>
          <w:rFonts w:ascii="黑体" w:eastAsia="黑体" w:hAnsi="黑体" w:cs="黑体"/>
          <w:bCs/>
          <w:sz w:val="32"/>
          <w:szCs w:val="32"/>
        </w:rPr>
      </w:pPr>
      <w:r>
        <w:rPr>
          <w:rStyle w:val="a4"/>
          <w:rFonts w:ascii="黑体" w:eastAsia="黑体" w:hAnsi="黑体" w:cs="黑体" w:hint="eastAsia"/>
          <w:b w:val="0"/>
          <w:bCs/>
          <w:sz w:val="32"/>
          <w:szCs w:val="32"/>
        </w:rPr>
        <w:t>四、全方位推进从严治团，</w:t>
      </w:r>
      <w:proofErr w:type="gramStart"/>
      <w:r>
        <w:rPr>
          <w:rStyle w:val="a4"/>
          <w:rFonts w:ascii="黑体" w:eastAsia="黑体" w:hAnsi="黑体" w:cs="黑体" w:hint="eastAsia"/>
          <w:b w:val="0"/>
          <w:bCs/>
          <w:sz w:val="32"/>
          <w:szCs w:val="32"/>
        </w:rPr>
        <w:t>提升团</w:t>
      </w:r>
      <w:proofErr w:type="gramEnd"/>
      <w:r>
        <w:rPr>
          <w:rStyle w:val="a4"/>
          <w:rFonts w:ascii="黑体" w:eastAsia="黑体" w:hAnsi="黑体" w:cs="黑体" w:hint="eastAsia"/>
          <w:b w:val="0"/>
          <w:bCs/>
          <w:sz w:val="32"/>
          <w:szCs w:val="32"/>
        </w:rPr>
        <w:t>的组织力、战斗力</w:t>
      </w:r>
    </w:p>
    <w:p w:rsidR="000B1C37" w:rsidRDefault="00133292">
      <w:pPr>
        <w:pStyle w:val="a3"/>
        <w:widowControl/>
        <w:spacing w:beforeAutospacing="0" w:afterAutospacing="0" w:line="60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1.</w:t>
      </w:r>
      <w:r>
        <w:rPr>
          <w:rFonts w:ascii="仿宋" w:eastAsia="仿宋" w:hAnsi="仿宋" w:cs="仿宋" w:hint="eastAsia"/>
          <w:kern w:val="2"/>
          <w:sz w:val="32"/>
          <w:szCs w:val="32"/>
        </w:rPr>
        <w:t>加强团员先进性建设。落实好新团员发展工作及推优入党工作；切实做好经常性教育、团籍管理、组织关系转接、团费收缴等工作，严肃团的纪律，及时处置不合格团员。按照“严格标准、严格培养、严格程序”的要求发展团员。</w:t>
      </w:r>
    </w:p>
    <w:p w:rsidR="000B1C37" w:rsidRDefault="00133292">
      <w:pPr>
        <w:pStyle w:val="a3"/>
        <w:widowControl/>
        <w:spacing w:beforeAutospacing="0" w:afterAutospacing="0" w:line="60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2.</w:t>
      </w:r>
      <w:r>
        <w:rPr>
          <w:rFonts w:ascii="仿宋" w:eastAsia="仿宋" w:hAnsi="仿宋" w:cs="仿宋" w:hint="eastAsia"/>
          <w:kern w:val="2"/>
          <w:sz w:val="32"/>
          <w:szCs w:val="32"/>
        </w:rPr>
        <w:t>加强</w:t>
      </w:r>
      <w:proofErr w:type="gramStart"/>
      <w:r>
        <w:rPr>
          <w:rFonts w:ascii="仿宋" w:eastAsia="仿宋" w:hAnsi="仿宋" w:cs="仿宋" w:hint="eastAsia"/>
          <w:kern w:val="2"/>
          <w:sz w:val="32"/>
          <w:szCs w:val="32"/>
        </w:rPr>
        <w:t>团学组织</w:t>
      </w:r>
      <w:proofErr w:type="gramEnd"/>
      <w:r>
        <w:rPr>
          <w:rFonts w:ascii="仿宋" w:eastAsia="仿宋" w:hAnsi="仿宋" w:cs="仿宋" w:hint="eastAsia"/>
          <w:kern w:val="2"/>
          <w:sz w:val="32"/>
          <w:szCs w:val="32"/>
        </w:rPr>
        <w:t>建设。强化基层服务型团组织建设，明确团支部工作职责、创新团支部设置方式、提升团支部工作活力，形成可复制、能推广的经验案例。严格“三会两制一课”制度。</w:t>
      </w:r>
      <w:r>
        <w:rPr>
          <w:rFonts w:ascii="仿宋" w:eastAsia="仿宋" w:hAnsi="仿宋" w:cs="仿宋" w:hint="eastAsia"/>
          <w:kern w:val="2"/>
          <w:sz w:val="32"/>
          <w:szCs w:val="32"/>
        </w:rPr>
        <w:t> </w:t>
      </w:r>
      <w:r>
        <w:rPr>
          <w:rFonts w:ascii="仿宋" w:eastAsia="仿宋" w:hAnsi="仿宋" w:cs="仿宋" w:hint="eastAsia"/>
          <w:kern w:val="2"/>
          <w:sz w:val="32"/>
          <w:szCs w:val="32"/>
        </w:rPr>
        <w:t>落实好团前教育、发展团员、组织生活、教育评议、奖励处分等各项规定。</w:t>
      </w:r>
    </w:p>
    <w:p w:rsidR="000B1C37" w:rsidRDefault="00133292">
      <w:pPr>
        <w:pStyle w:val="a3"/>
        <w:widowControl/>
        <w:spacing w:beforeAutospacing="0" w:afterAutospacing="0" w:line="60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3.</w:t>
      </w:r>
      <w:proofErr w:type="gramStart"/>
      <w:r>
        <w:rPr>
          <w:rFonts w:ascii="仿宋" w:eastAsia="仿宋" w:hAnsi="仿宋" w:cs="仿宋" w:hint="eastAsia"/>
          <w:kern w:val="2"/>
          <w:sz w:val="32"/>
          <w:szCs w:val="32"/>
        </w:rPr>
        <w:t>完善团学干部</w:t>
      </w:r>
      <w:proofErr w:type="gramEnd"/>
      <w:r>
        <w:rPr>
          <w:rFonts w:ascii="仿宋" w:eastAsia="仿宋" w:hAnsi="仿宋" w:cs="仿宋" w:hint="eastAsia"/>
          <w:kern w:val="2"/>
          <w:sz w:val="32"/>
          <w:szCs w:val="32"/>
        </w:rPr>
        <w:t>选拔培训使用制度。大力推进从严治团，加强作风建设，持续</w:t>
      </w:r>
      <w:r>
        <w:rPr>
          <w:rFonts w:ascii="仿宋" w:eastAsia="仿宋" w:hAnsi="仿宋" w:cs="仿宋" w:hint="eastAsia"/>
          <w:kern w:val="2"/>
          <w:sz w:val="32"/>
          <w:szCs w:val="32"/>
        </w:rPr>
        <w:t>深入开展团干部健康成长教育和廉洁自律教育。建立健全学生骨干的选拔考核、培养使用、淘汰退出等机制，</w:t>
      </w:r>
      <w:proofErr w:type="gramStart"/>
      <w:r>
        <w:rPr>
          <w:rFonts w:ascii="仿宋" w:eastAsia="仿宋" w:hAnsi="仿宋" w:cs="仿宋" w:hint="eastAsia"/>
          <w:kern w:val="2"/>
          <w:sz w:val="32"/>
          <w:szCs w:val="32"/>
        </w:rPr>
        <w:t>强化作风</w:t>
      </w:r>
      <w:proofErr w:type="gramEnd"/>
      <w:r>
        <w:rPr>
          <w:rFonts w:ascii="仿宋" w:eastAsia="仿宋" w:hAnsi="仿宋" w:cs="仿宋" w:hint="eastAsia"/>
          <w:kern w:val="2"/>
          <w:sz w:val="32"/>
          <w:szCs w:val="32"/>
        </w:rPr>
        <w:t>和纪律建设，努力打造信念坚定、品学兼优、朝气蓬勃、心系同学的学生骨干队伍。</w:t>
      </w:r>
    </w:p>
    <w:p w:rsidR="000B1C37" w:rsidRDefault="00133292">
      <w:pPr>
        <w:spacing w:line="500" w:lineRule="exact"/>
        <w:rPr>
          <w:rFonts w:ascii="仿宋" w:eastAsia="仿宋" w:hAnsi="仿宋" w:cs="宋体"/>
          <w:kern w:val="0"/>
          <w:sz w:val="32"/>
          <w:szCs w:val="32"/>
        </w:rPr>
      </w:pPr>
      <w:r>
        <w:rPr>
          <w:rFonts w:ascii="仿宋" w:eastAsia="仿宋" w:hAnsi="仿宋" w:cs="仿宋" w:hint="eastAsia"/>
          <w:sz w:val="32"/>
          <w:szCs w:val="32"/>
        </w:rPr>
        <w:t>4.</w:t>
      </w:r>
      <w:r>
        <w:rPr>
          <w:rFonts w:ascii="仿宋" w:eastAsia="仿宋" w:hAnsi="仿宋" w:cs="仿宋" w:hint="eastAsia"/>
          <w:sz w:val="32"/>
          <w:szCs w:val="32"/>
        </w:rPr>
        <w:t>做好“青年之声”和“智慧团建”工作。努力打造反映学生呼声、回应学生诉求、维护学生权益、服务学生成长的统一品牌和重要窗口，提升服务青年学生的实效。</w:t>
      </w:r>
    </w:p>
    <w:sectPr w:rsidR="000B1C3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B1C37"/>
    <w:rsid w:val="00133292"/>
    <w:rsid w:val="00172A27"/>
    <w:rsid w:val="002A3045"/>
    <w:rsid w:val="004B2B1A"/>
    <w:rsid w:val="005C5548"/>
    <w:rsid w:val="005F2CD3"/>
    <w:rsid w:val="00680A9B"/>
    <w:rsid w:val="006D54FD"/>
    <w:rsid w:val="00762485"/>
    <w:rsid w:val="00844CFC"/>
    <w:rsid w:val="009848E4"/>
    <w:rsid w:val="00A337AD"/>
    <w:rsid w:val="00B15416"/>
    <w:rsid w:val="00B53301"/>
    <w:rsid w:val="00BC5A56"/>
    <w:rsid w:val="00C629EB"/>
    <w:rsid w:val="00D217CB"/>
    <w:rsid w:val="00E334AF"/>
    <w:rsid w:val="00F95F27"/>
    <w:rsid w:val="00FF3222"/>
    <w:rsid w:val="067E4567"/>
    <w:rsid w:val="08164AEE"/>
    <w:rsid w:val="0D8C263E"/>
    <w:rsid w:val="0EE24924"/>
    <w:rsid w:val="110437CE"/>
    <w:rsid w:val="13650AFB"/>
    <w:rsid w:val="22C14BCA"/>
    <w:rsid w:val="2E4F1ABE"/>
    <w:rsid w:val="31B13F6C"/>
    <w:rsid w:val="38557408"/>
    <w:rsid w:val="3A3C33C1"/>
    <w:rsid w:val="3AF05916"/>
    <w:rsid w:val="3FF52798"/>
    <w:rsid w:val="40AE6138"/>
    <w:rsid w:val="421250D8"/>
    <w:rsid w:val="4511217C"/>
    <w:rsid w:val="46EA6DB9"/>
    <w:rsid w:val="4ACB1001"/>
    <w:rsid w:val="4DE60886"/>
    <w:rsid w:val="4DEC595F"/>
    <w:rsid w:val="4E166E57"/>
    <w:rsid w:val="4F26588F"/>
    <w:rsid w:val="4FCE549B"/>
    <w:rsid w:val="50A819E2"/>
    <w:rsid w:val="58A61E8D"/>
    <w:rsid w:val="5FA0231C"/>
    <w:rsid w:val="610D4A31"/>
    <w:rsid w:val="65D07752"/>
    <w:rsid w:val="6C00450B"/>
    <w:rsid w:val="74CB3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Normal (Web)" w:semiHidden="0" w:uiPriority="0" w:unhideWhenUsed="0"/>
    <w:lsdException w:name="Normal Table"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character" w:styleId="a5">
    <w:name w:val="Hyperlink"/>
    <w:basedOn w:val="a0"/>
    <w:uiPriority w:val="99"/>
    <w:unhideWhenUsed/>
    <w:qFormat/>
    <w:rPr>
      <w:color w:val="0000FF" w:themeColor="hyperlink"/>
      <w:u w:val="single"/>
    </w:rPr>
  </w:style>
  <w:style w:type="character" w:customStyle="1" w:styleId="UnresolvedMention">
    <w:name w:val="Unresolved Mention"/>
    <w:basedOn w:val="a0"/>
    <w:uiPriority w:val="99"/>
    <w:unhideWhenUsed/>
    <w:qFormat/>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880688.com/" TargetMode="External"/><Relationship Id="rId3" Type="http://schemas.microsoft.com/office/2007/relationships/stylesWithEffects" Target="stylesWithEffects.xml"/><Relationship Id="rId7" Type="http://schemas.openxmlformats.org/officeDocument/2006/relationships/hyperlink" Target="http://www.880688.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880688.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334</Words>
  <Characters>1908</Characters>
  <Application>Microsoft Office Word</Application>
  <DocSecurity>0</DocSecurity>
  <Lines>15</Lines>
  <Paragraphs>4</Paragraphs>
  <ScaleCrop>false</ScaleCrop>
  <Company>china</Company>
  <LinksUpToDate>false</LinksUpToDate>
  <CharactersWithSpaces>2238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张国振</dc:creator>
  <cp:lastModifiedBy>gyb1</cp:lastModifiedBy>
  <cp:revision>3</cp:revision>
  <cp:lastPrinted>2018-01-15T06:55:00Z</cp:lastPrinted>
  <dcterms:created xsi:type="dcterms:W3CDTF">2018-01-15T07:04:00Z</dcterms:created>
  <dcterms:modified xsi:type="dcterms:W3CDTF">2019-03-04T00:41:00Z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